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Times New Roman"/>
          <w:b/>
          <w:bCs/>
          <w:sz w:val="32"/>
          <w:szCs w:val="32"/>
          <w:vertAlign w:val="superscript"/>
        </w:rPr>
      </w:pPr>
      <w:r>
        <w:rPr>
          <w:rFonts w:eastAsia="Times New Roman"/>
          <w:b/>
          <w:bCs/>
          <w:sz w:val="32"/>
          <w:szCs w:val="32"/>
          <w:vertAlign w:val="superscript"/>
        </w:rPr>
        <w:t>Федеральное государственное бюджетное образовательное учреждение</w:t>
      </w:r>
    </w:p>
    <w:p>
      <w:pPr>
        <w:jc w:val="center"/>
        <w:rPr>
          <w:rFonts w:eastAsia="Times New Roman"/>
          <w:b/>
          <w:bCs/>
          <w:sz w:val="32"/>
          <w:szCs w:val="32"/>
          <w:vertAlign w:val="superscript"/>
        </w:rPr>
      </w:pPr>
      <w:r>
        <w:rPr>
          <w:rFonts w:eastAsia="Times New Roman"/>
          <w:b/>
          <w:bCs/>
          <w:sz w:val="32"/>
          <w:szCs w:val="32"/>
          <w:vertAlign w:val="superscript"/>
        </w:rPr>
        <w:t xml:space="preserve"> высшего образования</w:t>
      </w:r>
    </w:p>
    <w:p>
      <w:pPr>
        <w:jc w:val="center"/>
        <w:rPr>
          <w:rFonts w:eastAsia="Times New Roman"/>
          <w:b/>
          <w:bCs/>
          <w:sz w:val="32"/>
          <w:szCs w:val="32"/>
          <w:vertAlign w:val="superscript"/>
        </w:rPr>
      </w:pPr>
      <w:r>
        <w:rPr>
          <w:rFonts w:eastAsia="Times New Roman"/>
          <w:b/>
          <w:bCs/>
          <w:sz w:val="32"/>
          <w:szCs w:val="32"/>
          <w:vertAlign w:val="superscript"/>
        </w:rPr>
        <w:t>Московский государственный институт культуры</w:t>
      </w:r>
    </w:p>
    <w:p>
      <w:pPr>
        <w:rPr>
          <w:rFonts w:eastAsia="Times New Roman"/>
          <w:sz w:val="28"/>
          <w:szCs w:val="28"/>
        </w:rPr>
      </w:pPr>
    </w:p>
    <w:p>
      <w:pPr>
        <w:tabs>
          <w:tab w:val="left" w:pos="708"/>
        </w:tabs>
        <w:ind w:left="-142" w:firstLine="142"/>
        <w:jc w:val="center"/>
        <w:rPr>
          <w:rFonts w:eastAsia="Times New Roman"/>
          <w:b/>
          <w:bCs/>
          <w:color w:val="948A54"/>
          <w:sz w:val="28"/>
          <w:szCs w:val="28"/>
          <w:vertAlign w:val="superscript"/>
          <w:lang w:eastAsia="zh-CN"/>
        </w:rPr>
      </w:pPr>
    </w:p>
    <w:p>
      <w:pPr>
        <w:tabs>
          <w:tab w:val="left" w:pos="708"/>
        </w:tabs>
        <w:ind w:left="-142" w:firstLine="142"/>
        <w:jc w:val="center"/>
        <w:rPr>
          <w:rFonts w:eastAsia="Times New Roman"/>
          <w:b/>
          <w:bCs/>
          <w:sz w:val="28"/>
          <w:szCs w:val="28"/>
          <w:lang w:eastAsia="zh-CN"/>
        </w:rPr>
      </w:pPr>
    </w:p>
    <w:p>
      <w:pPr>
        <w:spacing w:line="360" w:lineRule="auto"/>
        <w:jc w:val="right"/>
        <w:rPr>
          <w:rFonts w:eastAsia="Times New Roman"/>
          <w:b/>
          <w:color w:val="948A54"/>
          <w:sz w:val="28"/>
          <w:szCs w:val="28"/>
          <w:lang w:eastAsia="zh-CN"/>
        </w:rPr>
      </w:pPr>
      <w:r>
        <w:rPr>
          <w:sz w:val="28"/>
          <w:szCs w:val="28"/>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sz w:val="28"/>
          <w:szCs w:val="28"/>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sz w:val="28"/>
          <w:szCs w:val="28"/>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eastAsia="Times New Roman"/>
          <w:b/>
          <w:color w:val="948A54"/>
          <w:sz w:val="28"/>
          <w:szCs w:val="28"/>
          <w:lang w:eastAsia="zh-CN"/>
        </w:rPr>
        <w:t xml:space="preserve">                                 </w:t>
      </w:r>
    </w:p>
    <w:p>
      <w:pPr>
        <w:spacing w:line="360" w:lineRule="auto"/>
        <w:rPr>
          <w:rFonts w:eastAsia="Times New Roman"/>
          <w:b/>
          <w:color w:val="948A54"/>
          <w:sz w:val="28"/>
          <w:szCs w:val="28"/>
          <w:lang w:eastAsia="zh-CN"/>
        </w:rPr>
      </w:pPr>
      <w:r>
        <w:rPr>
          <w:sz w:val="28"/>
          <w:szCs w:val="28"/>
        </w:rPr>
        <mc:AlternateContent>
          <mc:Choice Requires="wps">
            <w:drawing>
              <wp:anchor distT="0" distB="0" distL="114300" distR="114300" simplePos="0" relativeHeight="251662336" behindDoc="0" locked="0" layoutInCell="1" allowOverlap="1">
                <wp:simplePos x="0" y="0"/>
                <wp:positionH relativeFrom="column">
                  <wp:posOffset>2536825</wp:posOffset>
                </wp:positionH>
                <wp:positionV relativeFrom="paragraph">
                  <wp:posOffset>92075</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b/>
                                <w:bCs/>
                                <w:sz w:val="28"/>
                                <w:szCs w:val="28"/>
                              </w:rPr>
                            </w:pPr>
                            <w:r>
                              <w:rPr>
                                <w:b/>
                                <w:bCs/>
                                <w:sz w:val="28"/>
                                <w:szCs w:val="28"/>
                              </w:rPr>
                              <w:t xml:space="preserve">УТВЕРЖДЕНО </w:t>
                            </w:r>
                          </w:p>
                          <w:p>
                            <w:pPr>
                              <w:jc w:val="right"/>
                              <w:rPr>
                                <w:b/>
                                <w:bCs/>
                                <w:sz w:val="28"/>
                                <w:szCs w:val="28"/>
                              </w:rPr>
                            </w:pPr>
                            <w:r>
                              <w:rPr>
                                <w:b/>
                                <w:bCs/>
                                <w:sz w:val="28"/>
                                <w:szCs w:val="28"/>
                              </w:rPr>
                              <w:t xml:space="preserve">  Председатель УМС  </w:t>
                            </w:r>
                          </w:p>
                          <w:p>
                            <w:pPr>
                              <w:jc w:val="right"/>
                              <w:rPr>
                                <w:b/>
                                <w:bCs/>
                                <w:sz w:val="28"/>
                                <w:szCs w:val="28"/>
                              </w:rPr>
                            </w:pPr>
                            <w:r>
                              <w:rPr>
                                <w:b/>
                                <w:bCs/>
                                <w:sz w:val="28"/>
                                <w:szCs w:val="28"/>
                              </w:rPr>
                              <w:t xml:space="preserve">факультета Медиакоммуникаций и </w:t>
                            </w:r>
                          </w:p>
                          <w:p>
                            <w:pPr>
                              <w:jc w:val="right"/>
                              <w:rPr>
                                <w:b/>
                                <w:bCs/>
                                <w:sz w:val="28"/>
                                <w:szCs w:val="28"/>
                              </w:rPr>
                            </w:pPr>
                            <w:r>
                              <w:rPr>
                                <w:b/>
                                <w:bCs/>
                                <w:sz w:val="28"/>
                                <w:szCs w:val="28"/>
                              </w:rPr>
                              <w:t>аудиовизуальных искусств</w:t>
                            </w:r>
                          </w:p>
                          <w:p>
                            <w:pPr>
                              <w:jc w:val="right"/>
                              <w:rPr>
                                <w:b/>
                                <w:bCs/>
                                <w:sz w:val="28"/>
                                <w:szCs w:val="28"/>
                              </w:rPr>
                            </w:pPr>
                            <w:r>
                              <w:rPr>
                                <w:b/>
                                <w:bCs/>
                                <w:sz w:val="28"/>
                                <w:szCs w:val="28"/>
                              </w:rPr>
                              <w:t xml:space="preserve">Кот Ю.В. </w:t>
                            </w:r>
                          </w:p>
                          <w:p>
                            <w:pPr>
                              <w:rPr>
                                <w:sz w:val="28"/>
                                <w:szCs w:val="28"/>
                              </w:rPr>
                            </w:pPr>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199.75pt;margin-top:7.25pt;height:119.7pt;width:262.2pt;z-index:251662336;mso-width-relative:page;mso-height-relative:page;" filled="f" stroked="f" coordsize="21600,21600" o:gfxdata="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K7vbVPbAAAACgEAAA8AAAAAAAAAAQAgAAAAIgAAAGRycy9kb3ducmV2LnhtbFBLAQIUABQAAAAI&#10;AIdO4kCP8hIg6gEAAN4DAAAOAAAAAAAAAAEAIAAAACoBAABkcnMvZTJvRG9jLnhtbFBLBQYAAAAA&#10;BgAGAFkBAACGBQAAAAA=&#10;">
                <v:fill on="f" focussize="0,0"/>
                <v:stroke on="f"/>
                <v:imagedata o:title=""/>
                <o:lock v:ext="edit" aspectratio="f"/>
                <v:textbox>
                  <w:txbxContent>
                    <w:p>
                      <w:pPr>
                        <w:jc w:val="right"/>
                        <w:rPr>
                          <w:b/>
                          <w:bCs/>
                          <w:sz w:val="28"/>
                          <w:szCs w:val="28"/>
                        </w:rPr>
                      </w:pPr>
                      <w:r>
                        <w:rPr>
                          <w:b/>
                          <w:bCs/>
                          <w:sz w:val="28"/>
                          <w:szCs w:val="28"/>
                        </w:rPr>
                        <w:t xml:space="preserve">УТВЕРЖДЕНО </w:t>
                      </w:r>
                    </w:p>
                    <w:p>
                      <w:pPr>
                        <w:jc w:val="right"/>
                        <w:rPr>
                          <w:b/>
                          <w:bCs/>
                          <w:sz w:val="28"/>
                          <w:szCs w:val="28"/>
                        </w:rPr>
                      </w:pPr>
                      <w:r>
                        <w:rPr>
                          <w:b/>
                          <w:bCs/>
                          <w:sz w:val="28"/>
                          <w:szCs w:val="28"/>
                        </w:rPr>
                        <w:t xml:space="preserve">  Председатель УМС  </w:t>
                      </w:r>
                    </w:p>
                    <w:p>
                      <w:pPr>
                        <w:jc w:val="right"/>
                        <w:rPr>
                          <w:b/>
                          <w:bCs/>
                          <w:sz w:val="28"/>
                          <w:szCs w:val="28"/>
                        </w:rPr>
                      </w:pPr>
                      <w:r>
                        <w:rPr>
                          <w:b/>
                          <w:bCs/>
                          <w:sz w:val="28"/>
                          <w:szCs w:val="28"/>
                        </w:rPr>
                        <w:t xml:space="preserve">факультета Медиакоммуникаций и </w:t>
                      </w:r>
                    </w:p>
                    <w:p>
                      <w:pPr>
                        <w:jc w:val="right"/>
                        <w:rPr>
                          <w:b/>
                          <w:bCs/>
                          <w:sz w:val="28"/>
                          <w:szCs w:val="28"/>
                        </w:rPr>
                      </w:pPr>
                      <w:r>
                        <w:rPr>
                          <w:b/>
                          <w:bCs/>
                          <w:sz w:val="28"/>
                          <w:szCs w:val="28"/>
                        </w:rPr>
                        <w:t>аудиовизуальных искусств</w:t>
                      </w:r>
                    </w:p>
                    <w:p>
                      <w:pPr>
                        <w:jc w:val="right"/>
                        <w:rPr>
                          <w:b/>
                          <w:bCs/>
                          <w:sz w:val="28"/>
                          <w:szCs w:val="28"/>
                        </w:rPr>
                      </w:pPr>
                      <w:r>
                        <w:rPr>
                          <w:b/>
                          <w:bCs/>
                          <w:sz w:val="28"/>
                          <w:szCs w:val="28"/>
                        </w:rPr>
                        <w:t xml:space="preserve">Кот Ю.В. </w:t>
                      </w:r>
                    </w:p>
                    <w:p>
                      <w:pPr>
                        <w:rPr>
                          <w:sz w:val="28"/>
                          <w:szCs w:val="28"/>
                        </w:rPr>
                      </w:pPr>
                    </w:p>
                  </w:txbxContent>
                </v:textbox>
              </v:rect>
            </w:pict>
          </mc:Fallback>
        </mc:AlternateContent>
      </w:r>
    </w:p>
    <w:p>
      <w:pPr>
        <w:spacing w:line="360" w:lineRule="auto"/>
        <w:jc w:val="center"/>
        <w:rPr>
          <w:rFonts w:eastAsia="Times New Roman"/>
          <w:b/>
          <w:bCs/>
          <w:smallCaps/>
          <w:color w:val="000000"/>
          <w:sz w:val="28"/>
          <w:szCs w:val="28"/>
          <w:lang w:eastAsia="zh-CN"/>
        </w:rPr>
      </w:pPr>
    </w:p>
    <w:p>
      <w:pPr>
        <w:spacing w:line="360" w:lineRule="auto"/>
        <w:jc w:val="center"/>
        <w:rPr>
          <w:rFonts w:eastAsia="Times New Roman"/>
          <w:b/>
          <w:bCs/>
          <w:smallCaps/>
          <w:color w:val="000000"/>
          <w:sz w:val="28"/>
          <w:szCs w:val="28"/>
          <w:lang w:eastAsia="zh-CN"/>
        </w:rPr>
      </w:pPr>
    </w:p>
    <w:p>
      <w:pPr>
        <w:spacing w:line="360" w:lineRule="auto"/>
        <w:jc w:val="center"/>
        <w:rPr>
          <w:rFonts w:eastAsia="Times New Roman"/>
          <w:b/>
          <w:bCs/>
          <w:smallCaps/>
          <w:color w:val="000000"/>
          <w:sz w:val="28"/>
          <w:szCs w:val="28"/>
          <w:lang w:eastAsia="zh-CN"/>
        </w:rPr>
      </w:pPr>
    </w:p>
    <w:p>
      <w:pPr>
        <w:spacing w:line="360" w:lineRule="auto"/>
        <w:jc w:val="center"/>
        <w:rPr>
          <w:rFonts w:eastAsia="Times New Roman"/>
          <w:b/>
          <w:bCs/>
          <w:smallCaps/>
          <w:color w:val="000000"/>
          <w:sz w:val="28"/>
          <w:szCs w:val="28"/>
          <w:lang w:eastAsia="zh-CN"/>
        </w:rPr>
      </w:pPr>
    </w:p>
    <w:p>
      <w:pPr>
        <w:spacing w:line="360" w:lineRule="auto"/>
        <w:jc w:val="center"/>
        <w:rPr>
          <w:rFonts w:eastAsia="Times New Roman"/>
          <w:b/>
          <w:bCs/>
          <w:smallCaps/>
          <w:color w:val="000000"/>
          <w:sz w:val="28"/>
          <w:szCs w:val="28"/>
          <w:lang w:eastAsia="zh-CN"/>
        </w:rPr>
      </w:pPr>
    </w:p>
    <w:p>
      <w:pPr>
        <w:spacing w:line="360" w:lineRule="auto"/>
        <w:jc w:val="center"/>
        <w:rPr>
          <w:rFonts w:eastAsia="Times New Roman"/>
          <w:b/>
          <w:bCs/>
          <w:smallCaps/>
          <w:color w:val="000000"/>
          <w:sz w:val="28"/>
          <w:szCs w:val="28"/>
          <w:lang w:eastAsia="zh-CN"/>
        </w:rPr>
      </w:pPr>
    </w:p>
    <w:p>
      <w:pPr>
        <w:ind w:right="27"/>
        <w:rPr>
          <w:b/>
          <w:bCs/>
          <w:sz w:val="28"/>
          <w:szCs w:val="28"/>
        </w:rPr>
      </w:pPr>
    </w:p>
    <w:p>
      <w:pPr>
        <w:jc w:val="center"/>
        <w:rPr>
          <w:b/>
          <w:bCs/>
          <w:smallCaps/>
          <w:sz w:val="28"/>
          <w:szCs w:val="28"/>
        </w:rPr>
      </w:pPr>
      <w:r>
        <w:rPr>
          <w:b/>
          <w:bCs/>
          <w:smallCaps/>
          <w:sz w:val="28"/>
          <w:szCs w:val="28"/>
        </w:rPr>
        <w:t>МЕТОДИЧЕСКИЕ РЕКОМЕНДАЦИИ</w:t>
      </w:r>
    </w:p>
    <w:p>
      <w:pPr>
        <w:jc w:val="center"/>
        <w:rPr>
          <w:rFonts w:eastAsia="Times New Roman"/>
          <w:b/>
          <w:bCs/>
          <w:smallCaps/>
          <w:color w:val="000000"/>
          <w:sz w:val="28"/>
          <w:szCs w:val="28"/>
          <w:lang w:eastAsia="zh-CN"/>
        </w:rPr>
      </w:pPr>
      <w:r>
        <w:rPr>
          <w:b/>
          <w:bCs/>
          <w:smallCaps/>
          <w:sz w:val="28"/>
          <w:szCs w:val="28"/>
        </w:rPr>
        <w:t>ПО ИЗУЧЕНИЮ ДИСЦИПЛИНЫ</w:t>
      </w:r>
    </w:p>
    <w:p>
      <w:pPr>
        <w:spacing w:line="360" w:lineRule="auto"/>
        <w:jc w:val="center"/>
        <w:rPr>
          <w:b/>
          <w:bCs/>
          <w:smallCaps/>
          <w:color w:val="000000"/>
          <w:sz w:val="28"/>
          <w:szCs w:val="28"/>
          <w:lang w:eastAsia="zh-CN"/>
        </w:rPr>
      </w:pPr>
      <w:r>
        <w:rPr>
          <w:b/>
          <w:bCs/>
          <w:smallCaps/>
          <w:color w:val="000000"/>
          <w:sz w:val="28"/>
          <w:szCs w:val="28"/>
          <w:lang w:eastAsia="zh-CN"/>
        </w:rPr>
        <w:t>ПСИХОЛОГИЯ КИНО</w:t>
      </w:r>
    </w:p>
    <w:p>
      <w:pPr>
        <w:spacing w:after="16" w:line="247" w:lineRule="auto"/>
        <w:ind w:left="14" w:right="93"/>
        <w:jc w:val="center"/>
        <w:rPr>
          <w:b/>
          <w:bCs/>
          <w:smallCaps/>
          <w:sz w:val="28"/>
          <w:szCs w:val="28"/>
          <w:highlight w:val="red"/>
          <w:lang w:eastAsia="zh-CN"/>
        </w:rPr>
      </w:pPr>
    </w:p>
    <w:p>
      <w:pPr>
        <w:tabs>
          <w:tab w:val="left" w:pos="14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Направление подготовки: 52.03.06 Драматургия</w:t>
      </w:r>
    </w:p>
    <w:p>
      <w:pPr>
        <w:tabs>
          <w:tab w:val="left" w:pos="142"/>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Профиль подготовки: Мастерство кинодраматурга</w:t>
      </w:r>
    </w:p>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Квалификация (степень) выпускника: бакалавр</w:t>
      </w:r>
    </w:p>
    <w:p>
      <w:pPr>
        <w:spacing w:after="0" w:line="240" w:lineRule="auto"/>
        <w:jc w:val="center"/>
        <w:rPr>
          <w:rFonts w:ascii="Times New Roman" w:hAnsi="Times New Roman" w:eastAsia="Lucida Sans Unicode" w:cs="Times New Roman"/>
          <w:i/>
          <w:iCs/>
          <w:kern w:val="2"/>
          <w:sz w:val="28"/>
          <w:szCs w:val="28"/>
        </w:rPr>
      </w:pPr>
      <w:r>
        <w:rPr>
          <w:rFonts w:ascii="Times New Roman" w:hAnsi="Times New Roman" w:eastAsia="Lucida Sans Unicode" w:cs="Times New Roman"/>
          <w:b/>
          <w:iCs/>
          <w:kern w:val="2"/>
          <w:sz w:val="28"/>
          <w:szCs w:val="28"/>
        </w:rPr>
        <w:t>Форма обучения: Очная</w:t>
      </w:r>
    </w:p>
    <w:p>
      <w:pPr>
        <w:spacing w:after="0" w:line="240" w:lineRule="auto"/>
        <w:jc w:val="center"/>
        <w:rPr>
          <w:rFonts w:ascii="Times New Roman" w:hAnsi="Times New Roman" w:eastAsia="SimSun" w:cs="Times New Roman"/>
          <w:b/>
          <w:bCs/>
          <w:sz w:val="28"/>
          <w:szCs w:val="28"/>
          <w:lang w:eastAsia="zh-CN"/>
        </w:rPr>
      </w:pPr>
    </w:p>
    <w:p>
      <w:pPr>
        <w:spacing w:line="360" w:lineRule="auto"/>
        <w:jc w:val="center"/>
        <w:rPr>
          <w:rFonts w:eastAsia="Times New Roman"/>
          <w:b/>
          <w:bCs/>
          <w:color w:val="948A54"/>
          <w:sz w:val="28"/>
          <w:szCs w:val="28"/>
          <w:lang w:eastAsia="zh-CN"/>
        </w:rPr>
      </w:pPr>
    </w:p>
    <w:p>
      <w:pPr>
        <w:tabs>
          <w:tab w:val="left" w:pos="708"/>
        </w:tabs>
        <w:ind w:left="-142" w:firstLine="142"/>
        <w:rPr>
          <w:rFonts w:eastAsia="Times New Roman"/>
          <w:bCs/>
          <w:color w:val="000000"/>
          <w:sz w:val="28"/>
          <w:szCs w:val="28"/>
          <w:vertAlign w:val="superscript"/>
          <w:lang w:eastAsia="zh-CN"/>
        </w:rPr>
      </w:pPr>
    </w:p>
    <w:p>
      <w:pPr>
        <w:tabs>
          <w:tab w:val="left" w:pos="708"/>
        </w:tabs>
        <w:ind w:left="-142" w:firstLine="142"/>
        <w:jc w:val="center"/>
        <w:rPr>
          <w:rFonts w:eastAsia="Times New Roman"/>
          <w:b/>
          <w:bCs/>
          <w:color w:val="000000"/>
          <w:sz w:val="28"/>
          <w:szCs w:val="28"/>
          <w:lang w:eastAsia="zh-CN"/>
        </w:rPr>
      </w:pPr>
    </w:p>
    <w:p>
      <w:pPr>
        <w:tabs>
          <w:tab w:val="left" w:pos="708"/>
        </w:tabs>
        <w:ind w:left="-142" w:firstLine="142"/>
        <w:jc w:val="center"/>
        <w:rPr>
          <w:rFonts w:eastAsia="Times New Roman"/>
          <w:b/>
          <w:bCs/>
          <w:color w:val="000000"/>
          <w:sz w:val="28"/>
          <w:szCs w:val="28"/>
          <w:lang w:eastAsia="zh-CN"/>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both"/>
        <w:rPr>
          <w:rFonts w:eastAsia="Times New Roman"/>
          <w:b/>
          <w:sz w:val="28"/>
          <w:szCs w:val="28"/>
        </w:rPr>
      </w:pPr>
      <w:r>
        <w:rPr>
          <w:rFonts w:eastAsia="Times New Roman"/>
          <w:b/>
          <w:sz w:val="28"/>
          <w:szCs w:val="28"/>
        </w:rPr>
        <w:t>ЦЕЛИ И ЗАДАЧИ ОСВОЕНИЯ ДИСЦИПЛИНЫ</w:t>
      </w:r>
    </w:p>
    <w:p>
      <w:pPr>
        <w:jc w:val="both"/>
        <w:rPr>
          <w:rFonts w:eastAsia="Times New Roman"/>
          <w:b/>
          <w:sz w:val="28"/>
          <w:szCs w:val="28"/>
        </w:rPr>
      </w:pPr>
    </w:p>
    <w:p>
      <w:pPr>
        <w:autoSpaceDE w:val="0"/>
        <w:ind w:firstLine="284"/>
        <w:jc w:val="both"/>
        <w:rPr>
          <w:sz w:val="28"/>
          <w:szCs w:val="28"/>
        </w:rPr>
      </w:pPr>
      <w:r>
        <w:rPr>
          <w:b/>
          <w:sz w:val="28"/>
          <w:szCs w:val="28"/>
          <w:lang w:eastAsia="en-US"/>
        </w:rPr>
        <w:t>Целями</w:t>
      </w:r>
      <w:r>
        <w:rPr>
          <w:sz w:val="28"/>
          <w:szCs w:val="28"/>
          <w:lang w:eastAsia="en-US"/>
        </w:rPr>
        <w:t xml:space="preserve"> освоения дисциплины «</w:t>
      </w:r>
      <w:r>
        <w:rPr>
          <w:b/>
          <w:i/>
          <w:sz w:val="28"/>
          <w:szCs w:val="28"/>
          <w:lang w:eastAsia="en-US"/>
        </w:rPr>
        <w:t>Психология кино</w:t>
      </w:r>
      <w:r>
        <w:rPr>
          <w:sz w:val="28"/>
          <w:szCs w:val="28"/>
          <w:lang w:eastAsia="en-US"/>
        </w:rPr>
        <w:t xml:space="preserve">»  </w:t>
      </w:r>
      <w:r>
        <w:rPr>
          <w:sz w:val="28"/>
          <w:szCs w:val="28"/>
        </w:rPr>
        <w:t xml:space="preserve">являются: формирование у студентов системных знаний в сфере истории, теории и практики зарубежного, русского киноискусства, знание основных этапов развития киноискусства, элементов киномонтажа, важнейших особенностей художественных направлений, стилей и жанров, знакомство с выдающимися произведениями киноискусства и творчеством известных мастеров. </w:t>
      </w:r>
    </w:p>
    <w:p>
      <w:pPr>
        <w:ind w:firstLine="284"/>
        <w:rPr>
          <w:sz w:val="28"/>
          <w:szCs w:val="28"/>
          <w:lang w:eastAsia="en-US"/>
        </w:rPr>
      </w:pPr>
      <w:r>
        <w:rPr>
          <w:sz w:val="28"/>
          <w:szCs w:val="28"/>
          <w:lang w:eastAsia="en-US"/>
        </w:rPr>
        <w:t xml:space="preserve">  </w:t>
      </w:r>
      <w:r>
        <w:rPr>
          <w:b/>
          <w:sz w:val="28"/>
          <w:szCs w:val="28"/>
          <w:lang w:eastAsia="en-US"/>
        </w:rPr>
        <w:t>Задачи</w:t>
      </w:r>
      <w:r>
        <w:rPr>
          <w:sz w:val="28"/>
          <w:szCs w:val="28"/>
          <w:lang w:eastAsia="en-US"/>
        </w:rPr>
        <w:t xml:space="preserve"> дисциплины:</w:t>
      </w:r>
    </w:p>
    <w:p>
      <w:pPr>
        <w:numPr>
          <w:ilvl w:val="0"/>
          <w:numId w:val="1"/>
        </w:numPr>
        <w:ind w:left="0" w:firstLine="284"/>
        <w:jc w:val="both"/>
        <w:rPr>
          <w:sz w:val="28"/>
          <w:szCs w:val="28"/>
        </w:rPr>
      </w:pPr>
      <w:r>
        <w:rPr>
          <w:sz w:val="28"/>
          <w:szCs w:val="28"/>
        </w:rPr>
        <w:t>самоанализ и анализ происходящих событий и конфликтов (причины, составляющие компоненты, психологические портреты, аспекты взаимовлияния, типология и т.д.);</w:t>
      </w:r>
    </w:p>
    <w:p>
      <w:pPr>
        <w:numPr>
          <w:ilvl w:val="0"/>
          <w:numId w:val="1"/>
        </w:numPr>
        <w:ind w:left="0" w:firstLine="284"/>
        <w:jc w:val="both"/>
        <w:rPr>
          <w:sz w:val="28"/>
          <w:szCs w:val="28"/>
        </w:rPr>
      </w:pPr>
      <w:r>
        <w:rPr>
          <w:sz w:val="28"/>
          <w:szCs w:val="28"/>
        </w:rPr>
        <w:t>переживание и осознание эмоций и импульсов, разделение эмоционального переживания с персонажами (например, переживания утраты, отчаяния, страха, стресса и т.п.);</w:t>
      </w:r>
    </w:p>
    <w:p>
      <w:pPr>
        <w:numPr>
          <w:ilvl w:val="0"/>
          <w:numId w:val="1"/>
        </w:numPr>
        <w:suppressAutoHyphens/>
        <w:ind w:left="0" w:firstLine="284"/>
        <w:jc w:val="both"/>
      </w:pPr>
      <w:r>
        <w:rPr>
          <w:sz w:val="28"/>
          <w:szCs w:val="28"/>
        </w:rPr>
        <w:t>развитие индивидуальной культуры восприятия, самоощущения и самоидентификации, самореализации, понимания других людей, общения и других видов деятельности.</w:t>
      </w:r>
    </w:p>
    <w:p>
      <w:pPr>
        <w:jc w:val="both"/>
        <w:rPr>
          <w:b/>
          <w:i/>
          <w:sz w:val="28"/>
          <w:szCs w:val="28"/>
          <w:lang w:eastAsia="ar-SA"/>
        </w:rPr>
      </w:pPr>
    </w:p>
    <w:p>
      <w:pPr>
        <w:jc w:val="both"/>
        <w:rPr>
          <w:rFonts w:eastAsia="Times New Roman"/>
          <w:b/>
          <w:i/>
          <w:sz w:val="28"/>
          <w:szCs w:val="28"/>
        </w:rPr>
      </w:pPr>
      <w:r>
        <w:rPr>
          <w:rFonts w:eastAsia="Times New Roman"/>
          <w:b/>
          <w:sz w:val="28"/>
          <w:szCs w:val="28"/>
        </w:rPr>
        <w:t>МЕТОДИЧЕСКИЕ УКАЗАНИЯ ПО ОСВОЕНИЮ ДИСЦИПЛИНЫ</w:t>
      </w:r>
      <w:r>
        <w:rPr>
          <w:rFonts w:eastAsia="Times New Roman"/>
          <w:b/>
          <w:i/>
          <w:sz w:val="28"/>
          <w:szCs w:val="28"/>
        </w:rPr>
        <w:t>.</w:t>
      </w:r>
    </w:p>
    <w:p>
      <w:pPr>
        <w:autoSpaceDE w:val="0"/>
        <w:autoSpaceDN w:val="0"/>
        <w:adjustRightInd w:val="0"/>
        <w:ind w:firstLine="567"/>
        <w:jc w:val="center"/>
        <w:rPr>
          <w:b/>
          <w:sz w:val="28"/>
          <w:szCs w:val="28"/>
        </w:rPr>
      </w:pPr>
    </w:p>
    <w:p>
      <w:pPr>
        <w:autoSpaceDE w:val="0"/>
        <w:autoSpaceDN w:val="0"/>
        <w:adjustRightInd w:val="0"/>
        <w:ind w:firstLine="567"/>
        <w:jc w:val="both"/>
        <w:rPr>
          <w:sz w:val="28"/>
          <w:szCs w:val="28"/>
        </w:rPr>
      </w:pPr>
      <w:r>
        <w:rPr>
          <w:sz w:val="28"/>
          <w:szCs w:val="28"/>
        </w:rPr>
        <w:t xml:space="preserve">Самостоятельная работа по дисциплине «Психология кино», является важнейшей частью образовательного процесса, дидактическим средством развития готовности специалистов к профессиональной деятельности, средством приобретения навыков и компетенций, соответствующих ФГОС ВО. </w:t>
      </w:r>
    </w:p>
    <w:p>
      <w:pPr>
        <w:autoSpaceDE w:val="0"/>
        <w:autoSpaceDN w:val="0"/>
        <w:adjustRightInd w:val="0"/>
        <w:ind w:firstLine="567"/>
        <w:jc w:val="both"/>
        <w:rPr>
          <w:sz w:val="28"/>
          <w:szCs w:val="28"/>
        </w:rPr>
      </w:pPr>
      <w:r>
        <w:rPr>
          <w:sz w:val="28"/>
          <w:szCs w:val="28"/>
        </w:rPr>
        <w:t xml:space="preserve">Все виды самостоятельной работы  определены учебными программами дисциплин, согласно трудоемкости, определенной учебным планом. </w:t>
      </w:r>
    </w:p>
    <w:p>
      <w:pPr>
        <w:autoSpaceDE w:val="0"/>
        <w:autoSpaceDN w:val="0"/>
        <w:adjustRightInd w:val="0"/>
        <w:ind w:firstLine="567"/>
        <w:jc w:val="both"/>
        <w:rPr>
          <w:sz w:val="28"/>
          <w:szCs w:val="28"/>
        </w:rPr>
      </w:pPr>
      <w:r>
        <w:rPr>
          <w:sz w:val="28"/>
          <w:szCs w:val="28"/>
        </w:rPr>
        <w:t xml:space="preserve">Программой подготовки специалистов предусмотрены: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 СРС, выполняемая без непосредственного участия преподавателя, но по его заданию в специально отведённое время (внеаудиторное). </w:t>
      </w:r>
    </w:p>
    <w:p>
      <w:pPr>
        <w:autoSpaceDE w:val="0"/>
        <w:autoSpaceDN w:val="0"/>
        <w:adjustRightInd w:val="0"/>
        <w:ind w:firstLine="567"/>
        <w:jc w:val="both"/>
        <w:rPr>
          <w:sz w:val="28"/>
          <w:szCs w:val="28"/>
        </w:rPr>
      </w:pPr>
      <w:r>
        <w:rPr>
          <w:sz w:val="28"/>
          <w:szCs w:val="28"/>
        </w:rPr>
        <w:t>Важным элементом самостоятельной работы является развитие навыков самоконтроля освоения компетенций, которыми он должен владеть.</w:t>
      </w:r>
    </w:p>
    <w:p>
      <w:pPr>
        <w:autoSpaceDE w:val="0"/>
        <w:autoSpaceDN w:val="0"/>
        <w:adjustRightInd w:val="0"/>
        <w:ind w:firstLine="567"/>
        <w:jc w:val="both"/>
        <w:rPr>
          <w:sz w:val="28"/>
          <w:szCs w:val="28"/>
        </w:rPr>
      </w:pPr>
      <w:r>
        <w:rPr>
          <w:b/>
          <w:bCs/>
          <w:sz w:val="28"/>
          <w:szCs w:val="28"/>
        </w:rPr>
        <w:t xml:space="preserve">Цель и задачи организации самостоятельной работы. </w:t>
      </w:r>
      <w:r>
        <w:rPr>
          <w:sz w:val="28"/>
          <w:szCs w:val="28"/>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pPr>
        <w:ind w:firstLine="709"/>
        <w:jc w:val="both"/>
        <w:rPr>
          <w:sz w:val="28"/>
          <w:szCs w:val="28"/>
        </w:rPr>
      </w:pPr>
      <w:r>
        <w:rPr>
          <w:b/>
          <w:sz w:val="28"/>
          <w:szCs w:val="28"/>
        </w:rPr>
        <w:t xml:space="preserve">Задачами самостоятельной работы студентов  являются: </w:t>
      </w:r>
      <w:r>
        <w:rPr>
          <w:sz w:val="28"/>
          <w:szCs w:val="28"/>
        </w:rPr>
        <w:t>систематизация и закрепление полученных теоретических знаний и практических умений студентов; углубление и расширение теоретических знаний;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pPr>
        <w:autoSpaceDE w:val="0"/>
        <w:autoSpaceDN w:val="0"/>
        <w:adjustRightInd w:val="0"/>
        <w:ind w:firstLine="567"/>
        <w:jc w:val="both"/>
        <w:rPr>
          <w:sz w:val="28"/>
          <w:szCs w:val="28"/>
        </w:rPr>
      </w:pPr>
      <w:r>
        <w:rPr>
          <w:i/>
          <w:iCs/>
          <w:sz w:val="28"/>
          <w:szCs w:val="28"/>
          <w:u w:val="single"/>
        </w:rPr>
        <w:t>Обязательная самостоятельная работа</w:t>
      </w:r>
      <w:r>
        <w:rPr>
          <w:i/>
          <w:iCs/>
          <w:sz w:val="28"/>
          <w:szCs w:val="28"/>
        </w:rPr>
        <w:t xml:space="preserve"> </w:t>
      </w:r>
      <w:r>
        <w:rPr>
          <w:sz w:val="28"/>
          <w:szCs w:val="28"/>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pPr>
        <w:autoSpaceDE w:val="0"/>
        <w:autoSpaceDN w:val="0"/>
        <w:adjustRightInd w:val="0"/>
        <w:ind w:firstLine="567"/>
        <w:jc w:val="both"/>
        <w:rPr>
          <w:sz w:val="28"/>
          <w:szCs w:val="28"/>
        </w:rPr>
      </w:pPr>
      <w:r>
        <w:rPr>
          <w:i/>
          <w:iCs/>
          <w:sz w:val="28"/>
          <w:szCs w:val="28"/>
          <w:u w:val="single"/>
        </w:rPr>
        <w:t>Контролируемая самостоятельная работа</w:t>
      </w:r>
      <w:r>
        <w:rPr>
          <w:i/>
          <w:iCs/>
          <w:sz w:val="28"/>
          <w:szCs w:val="28"/>
        </w:rPr>
        <w:t xml:space="preserve"> </w:t>
      </w:r>
      <w:r>
        <w:rPr>
          <w:sz w:val="28"/>
          <w:szCs w:val="28"/>
        </w:rPr>
        <w:t>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pPr>
        <w:autoSpaceDE w:val="0"/>
        <w:autoSpaceDN w:val="0"/>
        <w:adjustRightInd w:val="0"/>
        <w:ind w:firstLine="567"/>
        <w:jc w:val="both"/>
        <w:rPr>
          <w:sz w:val="28"/>
          <w:szCs w:val="28"/>
        </w:rPr>
      </w:pPr>
      <w:r>
        <w:rPr>
          <w:sz w:val="28"/>
          <w:szCs w:val="28"/>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 аудиторная самостоятельная работа по дисциплине выполняется на учебных занятиях, под непосредственным руководством преподавателя и по его заданию; внеаудиторная самостоятельная работа выполняется студентом по заданию преподавателя, но без его непосредственного участия.</w:t>
      </w:r>
    </w:p>
    <w:p>
      <w:pPr>
        <w:autoSpaceDE w:val="0"/>
        <w:autoSpaceDN w:val="0"/>
        <w:adjustRightInd w:val="0"/>
        <w:ind w:firstLine="567"/>
        <w:jc w:val="both"/>
        <w:rPr>
          <w:sz w:val="28"/>
          <w:szCs w:val="28"/>
        </w:rPr>
      </w:pPr>
    </w:p>
    <w:p>
      <w:pPr>
        <w:autoSpaceDE w:val="0"/>
        <w:autoSpaceDN w:val="0"/>
        <w:adjustRightInd w:val="0"/>
        <w:ind w:firstLine="567"/>
        <w:jc w:val="both"/>
        <w:rPr>
          <w:sz w:val="28"/>
          <w:szCs w:val="28"/>
        </w:rPr>
      </w:pPr>
      <w:r>
        <w:rPr>
          <w:bCs/>
          <w:iCs/>
          <w:sz w:val="28"/>
          <w:szCs w:val="28"/>
          <w:u w:val="single"/>
        </w:rPr>
        <w:t xml:space="preserve">Аудиторная самостоятельная работа </w:t>
      </w:r>
      <w:r>
        <w:rPr>
          <w:sz w:val="28"/>
          <w:szCs w:val="28"/>
        </w:rPr>
        <w:t>– учебная ситуация, при которой студент вынужден непосредственно и активно действовать. Основная задача 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pPr>
        <w:autoSpaceDE w:val="0"/>
        <w:autoSpaceDN w:val="0"/>
        <w:adjustRightInd w:val="0"/>
        <w:ind w:firstLine="567"/>
        <w:jc w:val="both"/>
        <w:rPr>
          <w:bCs/>
          <w:iCs/>
          <w:sz w:val="28"/>
          <w:szCs w:val="28"/>
          <w:u w:val="single"/>
        </w:rPr>
      </w:pPr>
      <w:r>
        <w:rPr>
          <w:sz w:val="28"/>
          <w:szCs w:val="28"/>
        </w:rPr>
        <w:t>Основными видами самостоятельной работы студентов с участием преподавателей являются:</w:t>
      </w:r>
      <w:r>
        <w:rPr>
          <w:b/>
          <w:sz w:val="28"/>
          <w:szCs w:val="28"/>
        </w:rPr>
        <w:t xml:space="preserve"> </w:t>
      </w:r>
      <w:r>
        <w:rPr>
          <w:sz w:val="28"/>
          <w:szCs w:val="28"/>
        </w:rPr>
        <w:t>текущие консультации; коллоквиум как форма контроля освоения теоретического содержания дисциплин: (в часы консультаций, предусмотренных учебным планом); выполнение курсовых работ (проектов) в рамках дисциплин (руководство, консультирование и защита курсовых работ (в часы, предусмотренные учебным планом); выполнение учебно-исследовательской работы (руководство, консультирование и защита УИРС);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w:t>
      </w:r>
    </w:p>
    <w:p>
      <w:pPr>
        <w:autoSpaceDE w:val="0"/>
        <w:autoSpaceDN w:val="0"/>
        <w:adjustRightInd w:val="0"/>
        <w:ind w:firstLine="567"/>
        <w:jc w:val="both"/>
        <w:rPr>
          <w:b/>
          <w:bCs/>
          <w:sz w:val="28"/>
          <w:szCs w:val="28"/>
        </w:rPr>
      </w:pPr>
      <w:r>
        <w:rPr>
          <w:bCs/>
          <w:iCs/>
          <w:sz w:val="28"/>
          <w:szCs w:val="28"/>
          <w:u w:val="single"/>
        </w:rPr>
        <w:t>Внеаудиторная самостоятельная работа студентов</w:t>
      </w:r>
      <w:r>
        <w:rPr>
          <w:bCs/>
          <w:iCs/>
          <w:sz w:val="28"/>
          <w:szCs w:val="28"/>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 </w:t>
      </w:r>
      <w:r>
        <w:rPr>
          <w:sz w:val="28"/>
          <w:szCs w:val="28"/>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семинарам и лабораторным работам, их оформление; составление аннотированного списка статей из соответствующих журналов по отраслям знаний (педагогических, психологических, методических и др.); подготовка рецензий на статью, пособие; выполнение микроисследований; подготовка практических разработок; компьютерный текущий самоконтроль и контроль успеваемости на базе электронных обучающих и аттестующих тестов. </w:t>
      </w:r>
    </w:p>
    <w:p>
      <w:pPr>
        <w:autoSpaceDE w:val="0"/>
        <w:autoSpaceDN w:val="0"/>
        <w:adjustRightInd w:val="0"/>
        <w:ind w:firstLine="567"/>
        <w:rPr>
          <w:b/>
          <w:bCs/>
          <w:sz w:val="28"/>
          <w:szCs w:val="28"/>
        </w:rPr>
      </w:pPr>
      <w:r>
        <w:rPr>
          <w:b/>
          <w:bCs/>
          <w:sz w:val="28"/>
          <w:szCs w:val="28"/>
        </w:rPr>
        <w:t xml:space="preserve">Самостоятельная работа студентов по дисциплине  </w:t>
      </w:r>
      <w:r>
        <w:rPr>
          <w:b/>
          <w:sz w:val="28"/>
          <w:szCs w:val="28"/>
        </w:rPr>
        <w:t>«Психология кино»</w:t>
      </w:r>
    </w:p>
    <w:p>
      <w:pPr>
        <w:autoSpaceDE w:val="0"/>
        <w:autoSpaceDN w:val="0"/>
        <w:adjustRightInd w:val="0"/>
        <w:ind w:firstLine="567"/>
        <w:rPr>
          <w:b/>
          <w:bCs/>
          <w:iCs/>
          <w:sz w:val="28"/>
          <w:szCs w:val="28"/>
        </w:rPr>
      </w:pPr>
      <w:r>
        <w:rPr>
          <w:b/>
          <w:bCs/>
          <w:sz w:val="28"/>
          <w:szCs w:val="28"/>
        </w:rPr>
        <w:t xml:space="preserve"> </w:t>
      </w:r>
      <w:r>
        <w:rPr>
          <w:b/>
          <w:bCs/>
          <w:iCs/>
          <w:sz w:val="28"/>
          <w:szCs w:val="28"/>
        </w:rPr>
        <w:t>Формы самостоятельной работы: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3087"/>
        <w:gridCol w:w="4609"/>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 w:type="dxa"/>
          </w:tcPr>
          <w:p>
            <w:pPr>
              <w:jc w:val="center"/>
              <w:rPr>
                <w:b/>
                <w:i/>
                <w:iCs/>
                <w:sz w:val="28"/>
                <w:szCs w:val="28"/>
              </w:rPr>
            </w:pPr>
            <w:r>
              <w:rPr>
                <w:b/>
                <w:i/>
                <w:iCs/>
                <w:sz w:val="28"/>
                <w:szCs w:val="28"/>
              </w:rPr>
              <w:t>№</w:t>
            </w:r>
          </w:p>
          <w:p>
            <w:pPr>
              <w:jc w:val="center"/>
              <w:rPr>
                <w:b/>
                <w:i/>
                <w:iCs/>
                <w:sz w:val="28"/>
                <w:szCs w:val="28"/>
              </w:rPr>
            </w:pPr>
            <w:r>
              <w:rPr>
                <w:b/>
                <w:i/>
                <w:iCs/>
                <w:sz w:val="28"/>
                <w:szCs w:val="28"/>
              </w:rPr>
              <w:t>п/п</w:t>
            </w:r>
          </w:p>
        </w:tc>
        <w:tc>
          <w:tcPr>
            <w:tcW w:w="3087" w:type="dxa"/>
          </w:tcPr>
          <w:p>
            <w:pPr>
              <w:jc w:val="center"/>
              <w:rPr>
                <w:b/>
                <w:i/>
                <w:iCs/>
                <w:sz w:val="28"/>
                <w:szCs w:val="28"/>
              </w:rPr>
            </w:pPr>
            <w:r>
              <w:rPr>
                <w:b/>
                <w:i/>
                <w:iCs/>
                <w:sz w:val="28"/>
                <w:szCs w:val="28"/>
              </w:rPr>
              <w:t xml:space="preserve">Темы </w:t>
            </w:r>
          </w:p>
          <w:p>
            <w:pPr>
              <w:jc w:val="center"/>
              <w:rPr>
                <w:b/>
                <w:i/>
                <w:iCs/>
                <w:sz w:val="28"/>
                <w:szCs w:val="28"/>
              </w:rPr>
            </w:pPr>
            <w:r>
              <w:rPr>
                <w:b/>
                <w:i/>
                <w:iCs/>
                <w:sz w:val="28"/>
                <w:szCs w:val="28"/>
              </w:rPr>
              <w:t>дисциплины</w:t>
            </w:r>
          </w:p>
        </w:tc>
        <w:tc>
          <w:tcPr>
            <w:tcW w:w="4609" w:type="dxa"/>
          </w:tcPr>
          <w:p>
            <w:pPr>
              <w:jc w:val="center"/>
              <w:rPr>
                <w:b/>
                <w:i/>
                <w:iCs/>
                <w:sz w:val="28"/>
                <w:szCs w:val="28"/>
              </w:rPr>
            </w:pPr>
            <w:r>
              <w:rPr>
                <w:b/>
                <w:i/>
                <w:iCs/>
                <w:sz w:val="28"/>
                <w:szCs w:val="28"/>
              </w:rPr>
              <w:t>Форма самостоятельной работы</w:t>
            </w:r>
          </w:p>
        </w:tc>
        <w:tc>
          <w:tcPr>
            <w:tcW w:w="1157" w:type="dxa"/>
          </w:tcPr>
          <w:p>
            <w:pPr>
              <w:jc w:val="center"/>
              <w:rPr>
                <w:b/>
                <w:i/>
                <w:iCs/>
                <w:sz w:val="28"/>
                <w:szCs w:val="28"/>
              </w:rPr>
            </w:pPr>
            <w:r>
              <w:rPr>
                <w:b/>
                <w:i/>
                <w:iCs/>
                <w:sz w:val="28"/>
                <w:szCs w:val="28"/>
              </w:rPr>
              <w:t>Трудоемкость в часах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634" w:type="dxa"/>
          </w:tcPr>
          <w:p>
            <w:pPr>
              <w:tabs>
                <w:tab w:val="left" w:pos="708"/>
              </w:tabs>
              <w:jc w:val="both"/>
              <w:rPr>
                <w:sz w:val="28"/>
                <w:szCs w:val="28"/>
              </w:rPr>
            </w:pPr>
            <w:r>
              <w:rPr>
                <w:sz w:val="28"/>
                <w:szCs w:val="28"/>
              </w:rPr>
              <w:t>1.</w:t>
            </w:r>
          </w:p>
        </w:tc>
        <w:tc>
          <w:tcPr>
            <w:tcW w:w="3087" w:type="dxa"/>
          </w:tcPr>
          <w:p>
            <w:pPr>
              <w:rPr>
                <w:sz w:val="28"/>
                <w:szCs w:val="28"/>
              </w:rPr>
            </w:pPr>
            <w:r>
              <w:rPr>
                <w:sz w:val="28"/>
                <w:szCs w:val="28"/>
              </w:rPr>
              <w:t xml:space="preserve">Раздел 1. </w:t>
            </w:r>
            <w:r>
              <w:rPr>
                <w:color w:val="000000"/>
                <w:sz w:val="28"/>
                <w:szCs w:val="28"/>
              </w:rPr>
              <w:t xml:space="preserve"> Общие основы психологии кино.</w:t>
            </w:r>
          </w:p>
        </w:tc>
        <w:tc>
          <w:tcPr>
            <w:tcW w:w="4609" w:type="dxa"/>
          </w:tcPr>
          <w:p>
            <w:pPr>
              <w:tabs>
                <w:tab w:val="left" w:pos="708"/>
              </w:tabs>
              <w:jc w:val="both"/>
              <w:rPr>
                <w:iCs/>
                <w:sz w:val="28"/>
                <w:szCs w:val="28"/>
              </w:rPr>
            </w:pPr>
            <w:r>
              <w:rPr>
                <w:iCs/>
                <w:sz w:val="28"/>
                <w:szCs w:val="28"/>
              </w:rPr>
              <w:t>Конспект основной и дополнительной литературы, предлагаемой к изучению темы.</w:t>
            </w:r>
            <w:r>
              <w:rPr>
                <w:color w:val="000000"/>
                <w:sz w:val="28"/>
                <w:szCs w:val="28"/>
              </w:rPr>
              <w:t xml:space="preserve"> </w:t>
            </w:r>
          </w:p>
        </w:tc>
        <w:tc>
          <w:tcPr>
            <w:tcW w:w="1157" w:type="dxa"/>
            <w:vAlign w:val="center"/>
          </w:tcPr>
          <w:p>
            <w:pPr>
              <w:tabs>
                <w:tab w:val="left" w:pos="708"/>
              </w:tabs>
              <w:jc w:val="center"/>
              <w:rPr>
                <w:sz w:val="28"/>
                <w:szCs w:val="28"/>
              </w:rPr>
            </w:pPr>
            <w:r>
              <w:rPr>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trPr>
        <w:tc>
          <w:tcPr>
            <w:tcW w:w="634" w:type="dxa"/>
          </w:tcPr>
          <w:p>
            <w:pPr>
              <w:tabs>
                <w:tab w:val="left" w:pos="708"/>
              </w:tabs>
              <w:jc w:val="both"/>
              <w:rPr>
                <w:sz w:val="28"/>
                <w:szCs w:val="28"/>
              </w:rPr>
            </w:pPr>
            <w:r>
              <w:rPr>
                <w:sz w:val="28"/>
                <w:szCs w:val="28"/>
              </w:rPr>
              <w:t>2.</w:t>
            </w:r>
          </w:p>
        </w:tc>
        <w:tc>
          <w:tcPr>
            <w:tcW w:w="3087" w:type="dxa"/>
          </w:tcPr>
          <w:p>
            <w:pPr>
              <w:rPr>
                <w:sz w:val="28"/>
                <w:szCs w:val="28"/>
              </w:rPr>
            </w:pPr>
            <w:r>
              <w:rPr>
                <w:color w:val="000000"/>
                <w:sz w:val="28"/>
                <w:szCs w:val="28"/>
              </w:rPr>
              <w:t xml:space="preserve">Раздел </w:t>
            </w:r>
            <w:r>
              <w:rPr>
                <w:color w:val="000000"/>
                <w:sz w:val="28"/>
                <w:szCs w:val="28"/>
                <w:lang w:val="en-US"/>
              </w:rPr>
              <w:t>II</w:t>
            </w:r>
            <w:r>
              <w:rPr>
                <w:color w:val="000000"/>
                <w:sz w:val="28"/>
                <w:szCs w:val="28"/>
              </w:rPr>
              <w:t>. Особенности реализации  психологических знаний в киноискусстве.</w:t>
            </w:r>
            <w:r>
              <w:rPr>
                <w:rFonts w:eastAsia="Times New Roman"/>
                <w:color w:val="000000"/>
                <w:sz w:val="28"/>
                <w:szCs w:val="28"/>
              </w:rPr>
              <w:t xml:space="preserve"> </w:t>
            </w:r>
          </w:p>
        </w:tc>
        <w:tc>
          <w:tcPr>
            <w:tcW w:w="4609" w:type="dxa"/>
          </w:tcPr>
          <w:p>
            <w:pPr>
              <w:pStyle w:val="13"/>
              <w:jc w:val="center"/>
              <w:rPr>
                <w:sz w:val="28"/>
                <w:szCs w:val="28"/>
              </w:rPr>
            </w:pPr>
            <w:r>
              <w:rPr>
                <w:sz w:val="28"/>
                <w:szCs w:val="28"/>
              </w:rPr>
              <w:t>Практическое задание (эссе)</w:t>
            </w:r>
          </w:p>
          <w:p>
            <w:pPr>
              <w:jc w:val="center"/>
              <w:rPr>
                <w:sz w:val="28"/>
                <w:szCs w:val="28"/>
              </w:rPr>
            </w:pPr>
          </w:p>
          <w:p>
            <w:pPr>
              <w:rPr>
                <w:iCs/>
                <w:sz w:val="28"/>
                <w:szCs w:val="28"/>
              </w:rPr>
            </w:pPr>
          </w:p>
        </w:tc>
        <w:tc>
          <w:tcPr>
            <w:tcW w:w="1157" w:type="dxa"/>
            <w:vAlign w:val="center"/>
          </w:tcPr>
          <w:p>
            <w:pPr>
              <w:tabs>
                <w:tab w:val="left" w:pos="708"/>
              </w:tabs>
              <w:jc w:val="center"/>
              <w:rPr>
                <w:sz w:val="28"/>
                <w:szCs w:val="28"/>
              </w:rPr>
            </w:pPr>
            <w:r>
              <w:rPr>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 w:type="dxa"/>
          </w:tcPr>
          <w:p>
            <w:pPr>
              <w:tabs>
                <w:tab w:val="left" w:pos="708"/>
              </w:tabs>
              <w:jc w:val="both"/>
              <w:rPr>
                <w:sz w:val="28"/>
                <w:szCs w:val="28"/>
              </w:rPr>
            </w:pPr>
            <w:r>
              <w:rPr>
                <w:sz w:val="28"/>
                <w:szCs w:val="28"/>
              </w:rPr>
              <w:t>3.</w:t>
            </w:r>
          </w:p>
        </w:tc>
        <w:tc>
          <w:tcPr>
            <w:tcW w:w="3087" w:type="dxa"/>
          </w:tcPr>
          <w:p>
            <w:pPr>
              <w:rPr>
                <w:sz w:val="28"/>
                <w:szCs w:val="28"/>
              </w:rPr>
            </w:pPr>
            <w:r>
              <w:rPr>
                <w:color w:val="000000"/>
                <w:sz w:val="28"/>
                <w:szCs w:val="28"/>
              </w:rPr>
              <w:t xml:space="preserve">Раздел </w:t>
            </w:r>
            <w:r>
              <w:rPr>
                <w:color w:val="000000"/>
                <w:sz w:val="28"/>
                <w:szCs w:val="28"/>
                <w:lang w:val="en-US"/>
              </w:rPr>
              <w:t>III</w:t>
            </w:r>
            <w:r>
              <w:rPr>
                <w:color w:val="000000"/>
                <w:sz w:val="28"/>
                <w:szCs w:val="28"/>
              </w:rPr>
              <w:t>.  Механизмы влияния киноискуства на зрителя</w:t>
            </w:r>
            <w:r>
              <w:rPr>
                <w:sz w:val="28"/>
                <w:szCs w:val="28"/>
              </w:rPr>
              <w:t xml:space="preserve"> </w:t>
            </w:r>
          </w:p>
        </w:tc>
        <w:tc>
          <w:tcPr>
            <w:tcW w:w="4609" w:type="dxa"/>
          </w:tcPr>
          <w:p>
            <w:pPr>
              <w:pStyle w:val="13"/>
              <w:jc w:val="center"/>
              <w:rPr>
                <w:sz w:val="28"/>
                <w:szCs w:val="28"/>
              </w:rPr>
            </w:pPr>
            <w:r>
              <w:rPr>
                <w:sz w:val="28"/>
                <w:szCs w:val="28"/>
              </w:rPr>
              <w:t>Практическое задание (доклад)</w:t>
            </w:r>
          </w:p>
          <w:p>
            <w:pPr>
              <w:shd w:val="clear" w:color="auto" w:fill="FFFFFF"/>
              <w:ind w:firstLine="400"/>
              <w:jc w:val="both"/>
              <w:rPr>
                <w:iCs/>
                <w:sz w:val="28"/>
                <w:szCs w:val="28"/>
              </w:rPr>
            </w:pPr>
          </w:p>
        </w:tc>
        <w:tc>
          <w:tcPr>
            <w:tcW w:w="1157" w:type="dxa"/>
            <w:vAlign w:val="center"/>
          </w:tcPr>
          <w:p>
            <w:pPr>
              <w:tabs>
                <w:tab w:val="left" w:pos="708"/>
              </w:tabs>
              <w:jc w:val="center"/>
              <w:rPr>
                <w:sz w:val="28"/>
                <w:szCs w:val="28"/>
              </w:rPr>
            </w:pPr>
            <w:r>
              <w:rPr>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 w:type="dxa"/>
          </w:tcPr>
          <w:p>
            <w:pPr>
              <w:rPr>
                <w:sz w:val="28"/>
                <w:szCs w:val="28"/>
              </w:rPr>
            </w:pPr>
            <w:r>
              <w:rPr>
                <w:sz w:val="28"/>
                <w:szCs w:val="28"/>
              </w:rPr>
              <w:t>4.</w:t>
            </w:r>
          </w:p>
        </w:tc>
        <w:tc>
          <w:tcPr>
            <w:tcW w:w="3087" w:type="dxa"/>
          </w:tcPr>
          <w:p>
            <w:pPr>
              <w:jc w:val="both"/>
              <w:rPr>
                <w:color w:val="000000"/>
                <w:sz w:val="28"/>
                <w:szCs w:val="28"/>
              </w:rPr>
            </w:pPr>
            <w:r>
              <w:rPr>
                <w:color w:val="000000"/>
                <w:sz w:val="28"/>
                <w:szCs w:val="28"/>
              </w:rPr>
              <w:t xml:space="preserve">Раздел </w:t>
            </w:r>
            <w:r>
              <w:rPr>
                <w:color w:val="000000"/>
                <w:sz w:val="28"/>
                <w:szCs w:val="28"/>
                <w:lang w:val="en-US"/>
              </w:rPr>
              <w:t>IV</w:t>
            </w:r>
            <w:r>
              <w:rPr>
                <w:color w:val="000000"/>
                <w:sz w:val="28"/>
                <w:szCs w:val="28"/>
              </w:rPr>
              <w:t>. Психология создателей киноискусства.</w:t>
            </w:r>
          </w:p>
          <w:p>
            <w:pPr>
              <w:jc w:val="both"/>
              <w:rPr>
                <w:color w:val="000000"/>
                <w:sz w:val="28"/>
                <w:szCs w:val="28"/>
              </w:rPr>
            </w:pPr>
          </w:p>
        </w:tc>
        <w:tc>
          <w:tcPr>
            <w:tcW w:w="4609" w:type="dxa"/>
          </w:tcPr>
          <w:p>
            <w:pPr>
              <w:rPr>
                <w:sz w:val="28"/>
                <w:szCs w:val="28"/>
              </w:rPr>
            </w:pPr>
            <w:r>
              <w:rPr>
                <w:sz w:val="28"/>
                <w:szCs w:val="28"/>
              </w:rPr>
              <w:t>Практическое задание</w:t>
            </w:r>
          </w:p>
          <w:p>
            <w:pPr>
              <w:rPr>
                <w:iCs/>
                <w:sz w:val="28"/>
                <w:szCs w:val="28"/>
              </w:rPr>
            </w:pPr>
            <w:r>
              <w:rPr>
                <w:sz w:val="28"/>
                <w:szCs w:val="28"/>
              </w:rPr>
              <w:t>(сообщение)</w:t>
            </w:r>
          </w:p>
        </w:tc>
        <w:tc>
          <w:tcPr>
            <w:tcW w:w="1157" w:type="dxa"/>
            <w:vAlign w:val="center"/>
          </w:tcPr>
          <w:p>
            <w:pPr>
              <w:tabs>
                <w:tab w:val="left" w:pos="708"/>
              </w:tabs>
              <w:jc w:val="center"/>
              <w:rPr>
                <w:sz w:val="28"/>
                <w:szCs w:val="28"/>
              </w:rPr>
            </w:pPr>
            <w:r>
              <w:rPr>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 w:type="dxa"/>
          </w:tcPr>
          <w:p>
            <w:pPr>
              <w:rPr>
                <w:sz w:val="28"/>
                <w:szCs w:val="28"/>
              </w:rPr>
            </w:pPr>
            <w:r>
              <w:rPr>
                <w:sz w:val="28"/>
                <w:szCs w:val="28"/>
              </w:rPr>
              <w:t>5.</w:t>
            </w:r>
          </w:p>
        </w:tc>
        <w:tc>
          <w:tcPr>
            <w:tcW w:w="3087" w:type="dxa"/>
          </w:tcPr>
          <w:p>
            <w:pPr>
              <w:jc w:val="both"/>
              <w:rPr>
                <w:color w:val="000000"/>
                <w:sz w:val="28"/>
                <w:szCs w:val="28"/>
              </w:rPr>
            </w:pPr>
            <w:r>
              <w:rPr>
                <w:color w:val="000000"/>
                <w:sz w:val="28"/>
                <w:szCs w:val="28"/>
              </w:rPr>
              <w:t xml:space="preserve">Раздел </w:t>
            </w:r>
            <w:r>
              <w:rPr>
                <w:color w:val="000000"/>
                <w:sz w:val="28"/>
                <w:szCs w:val="28"/>
                <w:lang w:val="en-US"/>
              </w:rPr>
              <w:t>V</w:t>
            </w:r>
            <w:r>
              <w:rPr>
                <w:color w:val="000000"/>
                <w:sz w:val="28"/>
                <w:szCs w:val="28"/>
              </w:rPr>
              <w:t>. Психологическая характеристика различных жанров игрового кино</w:t>
            </w:r>
          </w:p>
          <w:p>
            <w:pPr>
              <w:jc w:val="both"/>
              <w:rPr>
                <w:sz w:val="28"/>
                <w:szCs w:val="28"/>
              </w:rPr>
            </w:pPr>
          </w:p>
        </w:tc>
        <w:tc>
          <w:tcPr>
            <w:tcW w:w="4609" w:type="dxa"/>
          </w:tcPr>
          <w:p>
            <w:pPr>
              <w:rPr>
                <w:sz w:val="28"/>
                <w:szCs w:val="28"/>
              </w:rPr>
            </w:pPr>
            <w:r>
              <w:rPr>
                <w:sz w:val="28"/>
                <w:szCs w:val="28"/>
              </w:rPr>
              <w:t>Практическое задание</w:t>
            </w:r>
          </w:p>
          <w:p>
            <w:pPr>
              <w:rPr>
                <w:iCs/>
                <w:sz w:val="28"/>
                <w:szCs w:val="28"/>
              </w:rPr>
            </w:pPr>
            <w:r>
              <w:rPr>
                <w:sz w:val="28"/>
                <w:szCs w:val="28"/>
              </w:rPr>
              <w:t>(сообщение)</w:t>
            </w:r>
          </w:p>
        </w:tc>
        <w:tc>
          <w:tcPr>
            <w:tcW w:w="1157" w:type="dxa"/>
            <w:vAlign w:val="center"/>
          </w:tcPr>
          <w:p>
            <w:pPr>
              <w:tabs>
                <w:tab w:val="left" w:pos="708"/>
              </w:tabs>
              <w:jc w:val="center"/>
              <w:rPr>
                <w:sz w:val="28"/>
                <w:szCs w:val="28"/>
              </w:rPr>
            </w:pPr>
            <w:r>
              <w:rPr>
                <w:sz w:val="28"/>
                <w:szCs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4" w:type="dxa"/>
          </w:tcPr>
          <w:p>
            <w:pPr>
              <w:rPr>
                <w:sz w:val="28"/>
                <w:szCs w:val="28"/>
              </w:rPr>
            </w:pPr>
            <w:r>
              <w:rPr>
                <w:sz w:val="28"/>
                <w:szCs w:val="28"/>
              </w:rPr>
              <w:t>6.</w:t>
            </w:r>
          </w:p>
        </w:tc>
        <w:tc>
          <w:tcPr>
            <w:tcW w:w="3087" w:type="dxa"/>
          </w:tcPr>
          <w:p>
            <w:pPr>
              <w:jc w:val="both"/>
              <w:rPr>
                <w:color w:val="000000"/>
                <w:sz w:val="28"/>
                <w:szCs w:val="28"/>
              </w:rPr>
            </w:pPr>
            <w:r>
              <w:rPr>
                <w:color w:val="000000"/>
                <w:sz w:val="28"/>
                <w:szCs w:val="28"/>
              </w:rPr>
              <w:t xml:space="preserve">Раздел </w:t>
            </w:r>
            <w:r>
              <w:rPr>
                <w:color w:val="000000"/>
                <w:sz w:val="28"/>
                <w:szCs w:val="28"/>
                <w:lang w:val="en-US"/>
              </w:rPr>
              <w:t>VI</w:t>
            </w:r>
            <w:r>
              <w:rPr>
                <w:color w:val="000000"/>
                <w:sz w:val="28"/>
                <w:szCs w:val="28"/>
              </w:rPr>
              <w:t>. Сущность и психологические особенности телевизионного киноискусства.</w:t>
            </w:r>
          </w:p>
          <w:p>
            <w:pPr>
              <w:jc w:val="both"/>
              <w:rPr>
                <w:sz w:val="28"/>
                <w:szCs w:val="28"/>
              </w:rPr>
            </w:pPr>
          </w:p>
        </w:tc>
        <w:tc>
          <w:tcPr>
            <w:tcW w:w="4609" w:type="dxa"/>
          </w:tcPr>
          <w:p>
            <w:pPr>
              <w:rPr>
                <w:sz w:val="28"/>
                <w:szCs w:val="28"/>
              </w:rPr>
            </w:pPr>
            <w:r>
              <w:rPr>
                <w:sz w:val="28"/>
                <w:szCs w:val="28"/>
              </w:rPr>
              <w:t>Практическое задание</w:t>
            </w:r>
          </w:p>
          <w:p>
            <w:pPr>
              <w:rPr>
                <w:iCs/>
                <w:sz w:val="28"/>
                <w:szCs w:val="28"/>
              </w:rPr>
            </w:pPr>
            <w:r>
              <w:rPr>
                <w:sz w:val="28"/>
                <w:szCs w:val="28"/>
              </w:rPr>
              <w:t>(сообщение)</w:t>
            </w:r>
          </w:p>
        </w:tc>
        <w:tc>
          <w:tcPr>
            <w:tcW w:w="1157" w:type="dxa"/>
            <w:vAlign w:val="center"/>
          </w:tcPr>
          <w:p>
            <w:pPr>
              <w:tabs>
                <w:tab w:val="left" w:pos="708"/>
              </w:tabs>
              <w:jc w:val="center"/>
              <w:rPr>
                <w:sz w:val="28"/>
                <w:szCs w:val="28"/>
              </w:rPr>
            </w:pPr>
            <w:r>
              <w:rPr>
                <w:sz w:val="28"/>
                <w:szCs w:val="28"/>
              </w:rPr>
              <w:t>6</w:t>
            </w:r>
          </w:p>
        </w:tc>
      </w:tr>
    </w:tbl>
    <w:p>
      <w:pPr>
        <w:jc w:val="both"/>
        <w:rPr>
          <w:b/>
          <w:bCs/>
          <w:i/>
          <w:sz w:val="28"/>
          <w:szCs w:val="28"/>
        </w:rPr>
      </w:pPr>
    </w:p>
    <w:p>
      <w:pPr>
        <w:jc w:val="both"/>
        <w:rPr>
          <w:bCs/>
          <w:iCs/>
          <w:sz w:val="28"/>
          <w:szCs w:val="28"/>
        </w:rPr>
      </w:pPr>
      <w:r>
        <w:rPr>
          <w:b/>
          <w:bCs/>
          <w:i/>
          <w:sz w:val="28"/>
          <w:szCs w:val="28"/>
        </w:rPr>
        <w:t xml:space="preserve">Организация СРС. </w:t>
      </w:r>
      <w:r>
        <w:rPr>
          <w:bCs/>
          <w:iCs/>
          <w:sz w:val="28"/>
          <w:szCs w:val="28"/>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pPr>
        <w:ind w:firstLine="709"/>
        <w:jc w:val="both"/>
        <w:rPr>
          <w:sz w:val="28"/>
          <w:szCs w:val="28"/>
        </w:rPr>
      </w:pPr>
      <w:r>
        <w:rPr>
          <w:sz w:val="28"/>
          <w:szCs w:val="28"/>
        </w:rPr>
        <w:t xml:space="preserve">Процесс организации самостоятельной работы студентов включает в себя следующие этапы: </w:t>
      </w:r>
      <w:r>
        <w:rPr>
          <w:b/>
          <w:sz w:val="28"/>
          <w:szCs w:val="28"/>
        </w:rPr>
        <w:t>подготовительный</w:t>
      </w:r>
      <w:r>
        <w:rPr>
          <w:sz w:val="28"/>
          <w:szCs w:val="28"/>
        </w:rPr>
        <w:t xml:space="preserve"> (определение целей, составление программы, подготовка методического обеспечения, подготовка оборудования); </w:t>
      </w:r>
      <w:r>
        <w:rPr>
          <w:b/>
          <w:sz w:val="28"/>
          <w:szCs w:val="28"/>
        </w:rPr>
        <w:t>основной</w:t>
      </w:r>
      <w:r>
        <w:rPr>
          <w:sz w:val="28"/>
          <w:szCs w:val="28"/>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 </w:t>
      </w:r>
      <w:r>
        <w:rPr>
          <w:b/>
          <w:sz w:val="28"/>
          <w:szCs w:val="28"/>
        </w:rPr>
        <w:t xml:space="preserve">заключительный </w:t>
      </w:r>
      <w:r>
        <w:rPr>
          <w:sz w:val="28"/>
          <w:szCs w:val="28"/>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pPr>
        <w:tabs>
          <w:tab w:val="left" w:pos="284"/>
        </w:tabs>
        <w:autoSpaceDE w:val="0"/>
        <w:autoSpaceDN w:val="0"/>
        <w:adjustRightInd w:val="0"/>
        <w:ind w:firstLine="567"/>
        <w:jc w:val="both"/>
        <w:rPr>
          <w:bCs/>
          <w:iCs/>
          <w:sz w:val="28"/>
          <w:szCs w:val="28"/>
        </w:rPr>
      </w:pPr>
      <w:r>
        <w:rPr>
          <w:bCs/>
          <w:iCs/>
          <w:sz w:val="28"/>
          <w:szCs w:val="28"/>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 тестового контроля (преподаватель лишь фиксирует отметку, которую выставляет программа);консультация преподавателя, фиксированная в графике по кафедре.</w:t>
      </w:r>
    </w:p>
    <w:p>
      <w:pPr>
        <w:tabs>
          <w:tab w:val="left" w:pos="284"/>
        </w:tabs>
        <w:autoSpaceDE w:val="0"/>
        <w:autoSpaceDN w:val="0"/>
        <w:adjustRightInd w:val="0"/>
        <w:ind w:firstLine="567"/>
        <w:jc w:val="both"/>
        <w:rPr>
          <w:bCs/>
          <w:iCs/>
          <w:sz w:val="28"/>
          <w:szCs w:val="28"/>
        </w:rPr>
      </w:pPr>
      <w:r>
        <w:rPr>
          <w:b/>
          <w:bCs/>
          <w:iCs/>
          <w:sz w:val="28"/>
          <w:szCs w:val="28"/>
        </w:rPr>
        <w:t xml:space="preserve">Контроль выполнения самостоятельной работы. </w:t>
      </w:r>
      <w:r>
        <w:rPr>
          <w:bCs/>
          <w:iCs/>
          <w:sz w:val="28"/>
          <w:szCs w:val="28"/>
        </w:rPr>
        <w:t>Результаты самостоятельной работы оцениваются и учитываются в ходе текущей, промежуточной аттестации студента по изучаемой дисциплине.</w:t>
      </w:r>
    </w:p>
    <w:p>
      <w:pPr>
        <w:jc w:val="both"/>
        <w:outlineLvl w:val="0"/>
        <w:rPr>
          <w:b/>
          <w:sz w:val="28"/>
          <w:szCs w:val="28"/>
        </w:rPr>
      </w:pPr>
      <w:r>
        <w:rPr>
          <w:bCs/>
          <w:iCs/>
          <w:sz w:val="28"/>
          <w:szCs w:val="28"/>
        </w:rPr>
        <w:t xml:space="preserve">Форма оценки результатов работы по изучаемой дисциплине может быть различна </w:t>
      </w:r>
    </w:p>
    <w:tbl>
      <w:tblPr>
        <w:tblStyle w:val="3"/>
        <w:tblW w:w="950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7"/>
        <w:gridCol w:w="3181"/>
        <w:gridCol w:w="43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380" w:hRule="atLeast"/>
          <w:jc w:val="center"/>
        </w:trPr>
        <w:tc>
          <w:tcPr>
            <w:tcW w:w="1947" w:type="dxa"/>
            <w:vMerge w:val="restart"/>
            <w:tcBorders>
              <w:top w:val="single" w:color="auto" w:sz="4" w:space="0"/>
              <w:right w:val="single" w:color="auto" w:sz="4" w:space="0"/>
            </w:tcBorders>
            <w:vAlign w:val="center"/>
          </w:tcPr>
          <w:p>
            <w:pPr>
              <w:tabs>
                <w:tab w:val="left" w:pos="708"/>
              </w:tabs>
              <w:jc w:val="center"/>
              <w:rPr>
                <w:bCs/>
                <w:sz w:val="28"/>
                <w:szCs w:val="28"/>
              </w:rPr>
            </w:pPr>
            <w:r>
              <w:rPr>
                <w:bCs/>
                <w:sz w:val="28"/>
                <w:szCs w:val="28"/>
              </w:rPr>
              <w:t>№</w:t>
            </w:r>
          </w:p>
          <w:p>
            <w:pPr>
              <w:tabs>
                <w:tab w:val="left" w:pos="708"/>
              </w:tabs>
              <w:jc w:val="center"/>
              <w:rPr>
                <w:bCs/>
                <w:sz w:val="28"/>
                <w:szCs w:val="28"/>
              </w:rPr>
            </w:pPr>
            <w:r>
              <w:rPr>
                <w:bCs/>
                <w:sz w:val="28"/>
                <w:szCs w:val="28"/>
              </w:rPr>
              <w:t>п/п</w:t>
            </w:r>
          </w:p>
        </w:tc>
        <w:tc>
          <w:tcPr>
            <w:tcW w:w="3181" w:type="dxa"/>
            <w:vMerge w:val="restart"/>
            <w:tcBorders>
              <w:top w:val="single" w:color="auto" w:sz="4" w:space="0"/>
              <w:left w:val="single" w:color="auto" w:sz="4" w:space="0"/>
              <w:right w:val="single" w:color="auto" w:sz="4" w:space="0"/>
            </w:tcBorders>
            <w:tcMar>
              <w:top w:w="28" w:type="dxa"/>
              <w:left w:w="17" w:type="dxa"/>
              <w:bottom w:w="0" w:type="dxa"/>
              <w:right w:w="17" w:type="dxa"/>
            </w:tcMar>
            <w:vAlign w:val="center"/>
          </w:tcPr>
          <w:p>
            <w:pPr>
              <w:tabs>
                <w:tab w:val="left" w:pos="708"/>
              </w:tabs>
              <w:jc w:val="center"/>
              <w:rPr>
                <w:bCs/>
                <w:sz w:val="28"/>
                <w:szCs w:val="28"/>
              </w:rPr>
            </w:pPr>
            <w:r>
              <w:rPr>
                <w:bCs/>
                <w:sz w:val="28"/>
                <w:szCs w:val="28"/>
              </w:rPr>
              <w:t>Темы дисциплины</w:t>
            </w:r>
            <w:r>
              <w:rPr>
                <w:bCs/>
                <w:sz w:val="28"/>
                <w:szCs w:val="28"/>
              </w:rPr>
              <w:br w:type="textWrapping"/>
            </w:r>
          </w:p>
        </w:tc>
        <w:tc>
          <w:tcPr>
            <w:tcW w:w="4374" w:type="dxa"/>
            <w:tcBorders>
              <w:top w:val="single" w:color="auto" w:sz="4" w:space="0"/>
              <w:left w:val="single" w:color="auto" w:sz="4" w:space="0"/>
            </w:tcBorders>
            <w:vAlign w:val="center"/>
          </w:tcPr>
          <w:p>
            <w:pPr>
              <w:tabs>
                <w:tab w:val="left" w:pos="708"/>
              </w:tabs>
              <w:jc w:val="center"/>
              <w:rPr>
                <w:bCs/>
                <w:i/>
                <w:sz w:val="28"/>
                <w:szCs w:val="28"/>
              </w:rPr>
            </w:pPr>
            <w:r>
              <w:rPr>
                <w:bCs/>
                <w:sz w:val="28"/>
                <w:szCs w:val="28"/>
              </w:rPr>
              <w:t>Формы текущего контроля успеваемости</w:t>
            </w:r>
          </w:p>
          <w:p>
            <w:pPr>
              <w:tabs>
                <w:tab w:val="left" w:pos="708"/>
              </w:tabs>
              <w:jc w:val="center"/>
              <w:rPr>
                <w:bCs/>
                <w:i/>
                <w:sz w:val="28"/>
                <w:szCs w:val="28"/>
              </w:rPr>
            </w:pPr>
            <w:r>
              <w:rPr>
                <w:bCs/>
                <w:sz w:val="28"/>
                <w:szCs w:val="28"/>
              </w:rPr>
              <w:t>Форма промежуточной аттестации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1947" w:type="dxa"/>
            <w:vMerge w:val="continue"/>
            <w:tcBorders>
              <w:bottom w:val="single" w:color="auto" w:sz="4" w:space="0"/>
              <w:right w:val="single" w:color="auto" w:sz="4" w:space="0"/>
            </w:tcBorders>
            <w:vAlign w:val="center"/>
          </w:tcPr>
          <w:p>
            <w:pPr>
              <w:tabs>
                <w:tab w:val="left" w:pos="708"/>
              </w:tabs>
              <w:jc w:val="center"/>
              <w:rPr>
                <w:bCs/>
                <w:sz w:val="28"/>
                <w:szCs w:val="28"/>
              </w:rPr>
            </w:pPr>
          </w:p>
        </w:tc>
        <w:tc>
          <w:tcPr>
            <w:tcW w:w="3181" w:type="dxa"/>
            <w:vMerge w:val="continue"/>
            <w:tcBorders>
              <w:left w:val="single" w:color="auto" w:sz="4" w:space="0"/>
              <w:bottom w:val="single" w:color="auto" w:sz="4" w:space="0"/>
              <w:right w:val="single" w:color="auto" w:sz="4" w:space="0"/>
            </w:tcBorders>
            <w:tcMar>
              <w:top w:w="28" w:type="dxa"/>
              <w:left w:w="17" w:type="dxa"/>
              <w:bottom w:w="0" w:type="dxa"/>
              <w:right w:w="17" w:type="dxa"/>
            </w:tcMar>
            <w:vAlign w:val="center"/>
          </w:tcPr>
          <w:p>
            <w:pPr>
              <w:tabs>
                <w:tab w:val="left" w:pos="708"/>
              </w:tabs>
              <w:jc w:val="both"/>
              <w:rPr>
                <w:bCs/>
                <w:sz w:val="28"/>
                <w:szCs w:val="28"/>
              </w:rPr>
            </w:pPr>
          </w:p>
        </w:tc>
        <w:tc>
          <w:tcPr>
            <w:tcW w:w="4374" w:type="dxa"/>
            <w:tcBorders>
              <w:top w:val="single" w:color="auto" w:sz="4" w:space="0"/>
              <w:left w:val="single" w:color="auto" w:sz="4" w:space="0"/>
              <w:bottom w:val="single" w:color="auto" w:sz="4" w:space="0"/>
            </w:tcBorders>
            <w:vAlign w:val="center"/>
          </w:tcPr>
          <w:p>
            <w:pPr>
              <w:tabs>
                <w:tab w:val="left" w:pos="708"/>
              </w:tabs>
              <w:jc w:val="both"/>
              <w:rPr>
                <w:bCs/>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47" w:type="dxa"/>
            <w:tcBorders>
              <w:top w:val="single" w:color="auto" w:sz="4" w:space="0"/>
              <w:bottom w:val="single" w:color="auto" w:sz="4" w:space="0"/>
              <w:right w:val="single" w:color="auto" w:sz="4" w:space="0"/>
            </w:tcBorders>
          </w:tcPr>
          <w:p>
            <w:pPr>
              <w:tabs>
                <w:tab w:val="left" w:pos="708"/>
              </w:tabs>
              <w:jc w:val="center"/>
              <w:rPr>
                <w:sz w:val="28"/>
                <w:szCs w:val="28"/>
              </w:rPr>
            </w:pPr>
            <w:r>
              <w:rPr>
                <w:sz w:val="28"/>
                <w:szCs w:val="28"/>
              </w:rPr>
              <w:t>1.</w:t>
            </w:r>
          </w:p>
        </w:tc>
        <w:tc>
          <w:tcPr>
            <w:tcW w:w="3181" w:type="dxa"/>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sz w:val="28"/>
                <w:szCs w:val="28"/>
              </w:rPr>
              <w:t xml:space="preserve"> </w:t>
            </w:r>
            <w:r>
              <w:rPr>
                <w:color w:val="000000"/>
                <w:sz w:val="28"/>
                <w:szCs w:val="28"/>
              </w:rPr>
              <w:t xml:space="preserve"> Общие основы психологии кино.</w:t>
            </w:r>
          </w:p>
        </w:tc>
        <w:tc>
          <w:tcPr>
            <w:tcW w:w="4374" w:type="dxa"/>
            <w:tcBorders>
              <w:top w:val="single" w:color="auto" w:sz="4" w:space="0"/>
              <w:left w:val="single" w:color="auto" w:sz="4" w:space="0"/>
              <w:bottom w:val="single" w:color="auto" w:sz="4" w:space="0"/>
            </w:tcBorders>
            <w:vAlign w:val="center"/>
          </w:tcPr>
          <w:p>
            <w:pPr>
              <w:tabs>
                <w:tab w:val="left" w:pos="708"/>
              </w:tabs>
              <w:jc w:val="both"/>
              <w:rPr>
                <w:color w:val="000000"/>
                <w:sz w:val="28"/>
                <w:szCs w:val="28"/>
              </w:rPr>
            </w:pPr>
            <w:r>
              <w:rPr>
                <w:iCs/>
                <w:sz w:val="28"/>
                <w:szCs w:val="28"/>
              </w:rPr>
              <w:t xml:space="preserve"> конспект </w:t>
            </w:r>
          </w:p>
          <w:p>
            <w:pPr>
              <w:tabs>
                <w:tab w:val="left" w:pos="708"/>
              </w:tabs>
              <w:jc w:val="both"/>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47" w:type="dxa"/>
            <w:tcBorders>
              <w:top w:val="single" w:color="auto" w:sz="4" w:space="0"/>
              <w:bottom w:val="single" w:color="auto" w:sz="4" w:space="0"/>
              <w:right w:val="single" w:color="auto" w:sz="4" w:space="0"/>
            </w:tcBorders>
          </w:tcPr>
          <w:p>
            <w:pPr>
              <w:tabs>
                <w:tab w:val="left" w:pos="708"/>
              </w:tabs>
              <w:jc w:val="center"/>
              <w:rPr>
                <w:sz w:val="28"/>
                <w:szCs w:val="28"/>
              </w:rPr>
            </w:pPr>
            <w:r>
              <w:rPr>
                <w:sz w:val="28"/>
                <w:szCs w:val="28"/>
              </w:rPr>
              <w:t>2.</w:t>
            </w:r>
          </w:p>
        </w:tc>
        <w:tc>
          <w:tcPr>
            <w:tcW w:w="3181" w:type="dxa"/>
            <w:tcBorders>
              <w:top w:val="single" w:color="auto" w:sz="4" w:space="0"/>
              <w:left w:val="single" w:color="auto" w:sz="4" w:space="0"/>
              <w:bottom w:val="single" w:color="auto" w:sz="4" w:space="0"/>
              <w:right w:val="single" w:color="auto" w:sz="4" w:space="0"/>
            </w:tcBorders>
            <w:vAlign w:val="center"/>
          </w:tcPr>
          <w:p>
            <w:pPr>
              <w:jc w:val="center"/>
              <w:rPr>
                <w:sz w:val="28"/>
                <w:szCs w:val="28"/>
                <w:highlight w:val="yellow"/>
              </w:rPr>
            </w:pPr>
            <w:r>
              <w:rPr>
                <w:color w:val="000000"/>
                <w:sz w:val="28"/>
                <w:szCs w:val="28"/>
              </w:rPr>
              <w:t xml:space="preserve"> Особенности реализации  психологических знаний в киноискусстве.</w:t>
            </w:r>
            <w:r>
              <w:rPr>
                <w:rFonts w:eastAsia="Times New Roman"/>
                <w:color w:val="000000"/>
                <w:sz w:val="28"/>
                <w:szCs w:val="28"/>
              </w:rPr>
              <w:t xml:space="preserve"> </w:t>
            </w:r>
          </w:p>
        </w:tc>
        <w:tc>
          <w:tcPr>
            <w:tcW w:w="4374" w:type="dxa"/>
            <w:tcBorders>
              <w:top w:val="single" w:color="auto" w:sz="4" w:space="0"/>
              <w:left w:val="single" w:color="auto" w:sz="4" w:space="0"/>
              <w:bottom w:val="single" w:color="auto" w:sz="4" w:space="0"/>
            </w:tcBorders>
            <w:vAlign w:val="center"/>
          </w:tcPr>
          <w:p>
            <w:pPr>
              <w:tabs>
                <w:tab w:val="left" w:pos="708"/>
              </w:tabs>
              <w:rPr>
                <w:sz w:val="28"/>
                <w:szCs w:val="28"/>
              </w:rPr>
            </w:pPr>
            <w:r>
              <w:rPr>
                <w:iCs/>
                <w:sz w:val="28"/>
                <w:szCs w:val="28"/>
              </w:rPr>
              <w:t>эссе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47" w:type="dxa"/>
            <w:tcBorders>
              <w:top w:val="single" w:color="auto" w:sz="4" w:space="0"/>
              <w:bottom w:val="single" w:color="auto" w:sz="4" w:space="0"/>
              <w:right w:val="single" w:color="auto" w:sz="4" w:space="0"/>
            </w:tcBorders>
          </w:tcPr>
          <w:p>
            <w:pPr>
              <w:tabs>
                <w:tab w:val="left" w:pos="708"/>
              </w:tabs>
              <w:jc w:val="center"/>
              <w:rPr>
                <w:sz w:val="28"/>
                <w:szCs w:val="28"/>
              </w:rPr>
            </w:pPr>
            <w:r>
              <w:rPr>
                <w:sz w:val="28"/>
                <w:szCs w:val="28"/>
              </w:rPr>
              <w:t>3.</w:t>
            </w:r>
          </w:p>
        </w:tc>
        <w:tc>
          <w:tcPr>
            <w:tcW w:w="3181" w:type="dxa"/>
            <w:tcBorders>
              <w:top w:val="single" w:color="auto" w:sz="4" w:space="0"/>
              <w:left w:val="single" w:color="auto" w:sz="4" w:space="0"/>
              <w:bottom w:val="single" w:color="auto" w:sz="4" w:space="0"/>
              <w:right w:val="single" w:color="auto" w:sz="4" w:space="0"/>
            </w:tcBorders>
            <w:vAlign w:val="center"/>
          </w:tcPr>
          <w:p>
            <w:pPr>
              <w:rPr>
                <w:color w:val="000000"/>
                <w:sz w:val="28"/>
                <w:szCs w:val="28"/>
              </w:rPr>
            </w:pPr>
            <w:r>
              <w:rPr>
                <w:color w:val="000000"/>
                <w:sz w:val="28"/>
                <w:szCs w:val="28"/>
              </w:rPr>
              <w:t>Механизмы влияния киноискуства на зрителя.</w:t>
            </w:r>
          </w:p>
          <w:p>
            <w:pPr>
              <w:jc w:val="center"/>
              <w:rPr>
                <w:sz w:val="28"/>
                <w:szCs w:val="28"/>
              </w:rPr>
            </w:pPr>
          </w:p>
        </w:tc>
        <w:tc>
          <w:tcPr>
            <w:tcW w:w="4374" w:type="dxa"/>
            <w:tcBorders>
              <w:top w:val="single" w:color="auto" w:sz="4" w:space="0"/>
              <w:left w:val="single" w:color="auto" w:sz="4" w:space="0"/>
              <w:bottom w:val="single" w:color="auto" w:sz="4" w:space="0"/>
            </w:tcBorders>
            <w:vAlign w:val="center"/>
          </w:tcPr>
          <w:p>
            <w:pPr>
              <w:tabs>
                <w:tab w:val="left" w:pos="708"/>
              </w:tabs>
              <w:rPr>
                <w:sz w:val="28"/>
                <w:szCs w:val="28"/>
              </w:rPr>
            </w:pPr>
            <w:r>
              <w:rPr>
                <w:iCs/>
                <w:sz w:val="28"/>
                <w:szCs w:val="28"/>
              </w:rPr>
              <w:t xml:space="preserve">доклад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47" w:type="dxa"/>
            <w:tcBorders>
              <w:top w:val="single" w:color="auto" w:sz="4" w:space="0"/>
              <w:bottom w:val="single" w:color="auto" w:sz="4" w:space="0"/>
              <w:right w:val="single" w:color="auto" w:sz="4" w:space="0"/>
            </w:tcBorders>
          </w:tcPr>
          <w:p>
            <w:pPr>
              <w:tabs>
                <w:tab w:val="left" w:pos="708"/>
              </w:tabs>
              <w:jc w:val="center"/>
              <w:rPr>
                <w:sz w:val="28"/>
                <w:szCs w:val="28"/>
              </w:rPr>
            </w:pPr>
            <w:r>
              <w:rPr>
                <w:sz w:val="28"/>
                <w:szCs w:val="28"/>
              </w:rPr>
              <w:t>4.</w:t>
            </w:r>
          </w:p>
        </w:tc>
        <w:tc>
          <w:tcPr>
            <w:tcW w:w="3181" w:type="dxa"/>
            <w:tcBorders>
              <w:top w:val="single" w:color="auto" w:sz="4" w:space="0"/>
              <w:left w:val="single" w:color="auto" w:sz="4" w:space="0"/>
              <w:bottom w:val="single" w:color="auto" w:sz="4" w:space="0"/>
              <w:right w:val="single" w:color="auto" w:sz="4" w:space="0"/>
            </w:tcBorders>
          </w:tcPr>
          <w:p>
            <w:pPr>
              <w:jc w:val="center"/>
              <w:rPr>
                <w:sz w:val="28"/>
                <w:szCs w:val="28"/>
              </w:rPr>
            </w:pPr>
            <w:r>
              <w:rPr>
                <w:color w:val="000000"/>
                <w:sz w:val="28"/>
                <w:szCs w:val="28"/>
              </w:rPr>
              <w:t>Психологическая характеристика различных жанров игрового кино</w:t>
            </w:r>
            <w:r>
              <w:rPr>
                <w:sz w:val="28"/>
                <w:szCs w:val="28"/>
              </w:rPr>
              <w:t xml:space="preserve"> </w:t>
            </w:r>
          </w:p>
        </w:tc>
        <w:tc>
          <w:tcPr>
            <w:tcW w:w="4374" w:type="dxa"/>
            <w:tcBorders>
              <w:top w:val="single" w:color="auto" w:sz="4" w:space="0"/>
              <w:left w:val="single" w:color="auto" w:sz="4" w:space="0"/>
              <w:bottom w:val="single" w:color="auto" w:sz="4" w:space="0"/>
            </w:tcBorders>
            <w:vAlign w:val="center"/>
          </w:tcPr>
          <w:p>
            <w:pPr>
              <w:tabs>
                <w:tab w:val="left" w:pos="708"/>
              </w:tabs>
              <w:rPr>
                <w:sz w:val="28"/>
                <w:szCs w:val="28"/>
              </w:rPr>
            </w:pPr>
            <w:r>
              <w:rPr>
                <w:iCs/>
                <w:sz w:val="28"/>
                <w:szCs w:val="28"/>
              </w:rPr>
              <w:t>Сообщение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47" w:type="dxa"/>
            <w:tcBorders>
              <w:top w:val="single" w:color="auto" w:sz="4" w:space="0"/>
              <w:bottom w:val="single" w:color="auto" w:sz="4" w:space="0"/>
              <w:right w:val="single" w:color="auto" w:sz="4" w:space="0"/>
            </w:tcBorders>
          </w:tcPr>
          <w:p>
            <w:pPr>
              <w:tabs>
                <w:tab w:val="left" w:pos="708"/>
              </w:tabs>
              <w:jc w:val="center"/>
              <w:rPr>
                <w:sz w:val="28"/>
                <w:szCs w:val="28"/>
              </w:rPr>
            </w:pPr>
            <w:r>
              <w:rPr>
                <w:sz w:val="28"/>
                <w:szCs w:val="28"/>
              </w:rPr>
              <w:t>5.</w:t>
            </w:r>
          </w:p>
        </w:tc>
        <w:tc>
          <w:tcPr>
            <w:tcW w:w="3181" w:type="dxa"/>
            <w:tcBorders>
              <w:top w:val="single" w:color="auto" w:sz="4" w:space="0"/>
              <w:left w:val="single" w:color="auto" w:sz="4" w:space="0"/>
              <w:bottom w:val="single" w:color="auto" w:sz="4" w:space="0"/>
              <w:right w:val="single" w:color="auto" w:sz="4" w:space="0"/>
            </w:tcBorders>
          </w:tcPr>
          <w:p>
            <w:pPr>
              <w:jc w:val="center"/>
              <w:rPr>
                <w:sz w:val="28"/>
                <w:szCs w:val="28"/>
              </w:rPr>
            </w:pPr>
            <w:r>
              <w:rPr>
                <w:color w:val="000000"/>
                <w:sz w:val="28"/>
                <w:szCs w:val="28"/>
              </w:rPr>
              <w:t>Психологическая характеристика различных жанров игрового кино</w:t>
            </w:r>
          </w:p>
        </w:tc>
        <w:tc>
          <w:tcPr>
            <w:tcW w:w="4374" w:type="dxa"/>
            <w:tcBorders>
              <w:top w:val="single" w:color="auto" w:sz="4" w:space="0"/>
              <w:left w:val="single" w:color="auto" w:sz="4" w:space="0"/>
              <w:bottom w:val="single" w:color="auto" w:sz="4" w:space="0"/>
            </w:tcBorders>
            <w:vAlign w:val="center"/>
          </w:tcPr>
          <w:p>
            <w:pPr>
              <w:tabs>
                <w:tab w:val="left" w:pos="708"/>
              </w:tabs>
              <w:jc w:val="both"/>
              <w:rPr>
                <w:sz w:val="28"/>
                <w:szCs w:val="28"/>
              </w:rPr>
            </w:pPr>
            <w:r>
              <w:rPr>
                <w:iCs/>
                <w:sz w:val="28"/>
                <w:szCs w:val="28"/>
              </w:rPr>
              <w:t>Сообщение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947" w:type="dxa"/>
            <w:tcBorders>
              <w:top w:val="single" w:color="auto" w:sz="4" w:space="0"/>
              <w:bottom w:val="single" w:color="auto" w:sz="4" w:space="0"/>
              <w:right w:val="single" w:color="auto" w:sz="4" w:space="0"/>
            </w:tcBorders>
          </w:tcPr>
          <w:p>
            <w:pPr>
              <w:tabs>
                <w:tab w:val="left" w:pos="708"/>
              </w:tabs>
              <w:jc w:val="center"/>
              <w:rPr>
                <w:sz w:val="28"/>
                <w:szCs w:val="28"/>
              </w:rPr>
            </w:pPr>
            <w:r>
              <w:rPr>
                <w:sz w:val="28"/>
                <w:szCs w:val="28"/>
              </w:rPr>
              <w:t>6.</w:t>
            </w:r>
          </w:p>
        </w:tc>
        <w:tc>
          <w:tcPr>
            <w:tcW w:w="3181" w:type="dxa"/>
            <w:tcBorders>
              <w:top w:val="single" w:color="auto" w:sz="4" w:space="0"/>
              <w:left w:val="single" w:color="auto" w:sz="4" w:space="0"/>
              <w:bottom w:val="single" w:color="auto" w:sz="4" w:space="0"/>
              <w:right w:val="single" w:color="auto" w:sz="4" w:space="0"/>
            </w:tcBorders>
          </w:tcPr>
          <w:p>
            <w:pPr>
              <w:jc w:val="center"/>
              <w:rPr>
                <w:sz w:val="28"/>
                <w:szCs w:val="28"/>
              </w:rPr>
            </w:pPr>
            <w:r>
              <w:rPr>
                <w:color w:val="000000"/>
                <w:sz w:val="28"/>
                <w:szCs w:val="28"/>
              </w:rPr>
              <w:t>Сущность и психологические особенности телевизионного киноискусства.</w:t>
            </w:r>
            <w:r>
              <w:rPr>
                <w:sz w:val="28"/>
                <w:szCs w:val="28"/>
              </w:rPr>
              <w:t>.</w:t>
            </w:r>
          </w:p>
        </w:tc>
        <w:tc>
          <w:tcPr>
            <w:tcW w:w="4374" w:type="dxa"/>
            <w:tcBorders>
              <w:top w:val="single" w:color="auto" w:sz="4" w:space="0"/>
              <w:left w:val="single" w:color="auto" w:sz="4" w:space="0"/>
              <w:bottom w:val="single" w:color="auto" w:sz="4" w:space="0"/>
            </w:tcBorders>
            <w:vAlign w:val="center"/>
          </w:tcPr>
          <w:p>
            <w:pPr>
              <w:tabs>
                <w:tab w:val="left" w:pos="708"/>
              </w:tabs>
              <w:jc w:val="both"/>
              <w:rPr>
                <w:iCs/>
                <w:sz w:val="28"/>
                <w:szCs w:val="28"/>
              </w:rPr>
            </w:pPr>
            <w:r>
              <w:rPr>
                <w:iCs/>
                <w:sz w:val="28"/>
                <w:szCs w:val="28"/>
              </w:rPr>
              <w:t>конспект</w:t>
            </w:r>
          </w:p>
          <w:p>
            <w:pPr>
              <w:tabs>
                <w:tab w:val="left" w:pos="708"/>
              </w:tabs>
              <w:jc w:val="both"/>
              <w:rPr>
                <w:sz w:val="28"/>
                <w:szCs w:val="28"/>
              </w:rPr>
            </w:pPr>
          </w:p>
        </w:tc>
      </w:tr>
    </w:tbl>
    <w:p>
      <w:pPr>
        <w:tabs>
          <w:tab w:val="left" w:pos="284"/>
        </w:tabs>
        <w:autoSpaceDE w:val="0"/>
        <w:autoSpaceDN w:val="0"/>
        <w:adjustRightInd w:val="0"/>
        <w:jc w:val="both"/>
        <w:rPr>
          <w:b/>
          <w:i/>
          <w:sz w:val="28"/>
          <w:szCs w:val="28"/>
        </w:rPr>
      </w:pPr>
      <w:r>
        <w:rPr>
          <w:b/>
          <w:sz w:val="28"/>
          <w:szCs w:val="28"/>
        </w:rPr>
        <w:t xml:space="preserve">Методические рекомендации для студентов по отдельным формам самостоятельной работы. </w:t>
      </w:r>
      <w:r>
        <w:rPr>
          <w:sz w:val="28"/>
          <w:szCs w:val="28"/>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pPr>
        <w:tabs>
          <w:tab w:val="left" w:pos="284"/>
        </w:tabs>
        <w:ind w:firstLine="567"/>
        <w:jc w:val="both"/>
        <w:rPr>
          <w:sz w:val="28"/>
          <w:szCs w:val="28"/>
        </w:rPr>
      </w:pPr>
      <w:r>
        <w:rPr>
          <w:b/>
          <w:sz w:val="28"/>
          <w:szCs w:val="28"/>
        </w:rPr>
        <w:t xml:space="preserve">Работа с учебной литературой. </w:t>
      </w:r>
      <w:r>
        <w:rPr>
          <w:sz w:val="28"/>
          <w:szCs w:val="28"/>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pPr>
        <w:tabs>
          <w:tab w:val="left" w:pos="284"/>
        </w:tabs>
        <w:ind w:firstLine="567"/>
        <w:jc w:val="both"/>
        <w:rPr>
          <w:sz w:val="28"/>
          <w:szCs w:val="28"/>
        </w:rPr>
      </w:pPr>
      <w:r>
        <w:rPr>
          <w:sz w:val="28"/>
          <w:szCs w:val="28"/>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pPr>
        <w:ind w:firstLine="720"/>
        <w:jc w:val="both"/>
        <w:rPr>
          <w:sz w:val="28"/>
          <w:szCs w:val="28"/>
        </w:rPr>
      </w:pPr>
      <w:r>
        <w:rPr>
          <w:sz w:val="28"/>
          <w:szCs w:val="28"/>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pPr>
        <w:ind w:firstLine="720"/>
        <w:jc w:val="both"/>
        <w:rPr>
          <w:sz w:val="28"/>
          <w:szCs w:val="28"/>
        </w:rPr>
      </w:pPr>
      <w:r>
        <w:rPr>
          <w:sz w:val="28"/>
          <w:szCs w:val="28"/>
        </w:rPr>
        <w:t xml:space="preserve">Особое внимание следует обратить на </w:t>
      </w:r>
      <w:r>
        <w:rPr>
          <w:sz w:val="28"/>
          <w:szCs w:val="28"/>
          <w:u w:val="single"/>
        </w:rPr>
        <w:t>определение основных понятий курса</w:t>
      </w:r>
      <w:r>
        <w:rPr>
          <w:sz w:val="28"/>
          <w:szCs w:val="28"/>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Pr>
          <w:sz w:val="28"/>
          <w:szCs w:val="28"/>
          <w:u w:val="single"/>
        </w:rPr>
        <w:t>опорные конспекты</w:t>
      </w:r>
      <w:r>
        <w:rPr>
          <w:sz w:val="28"/>
          <w:szCs w:val="28"/>
        </w:rPr>
        <w:t xml:space="preserve">. При изучении материала по учебнику полезно в тетради (на специально отведенных полях) </w:t>
      </w:r>
      <w:r>
        <w:rPr>
          <w:sz w:val="28"/>
          <w:szCs w:val="28"/>
          <w:u w:val="single"/>
        </w:rPr>
        <w:t>дополнять конспект лекций</w:t>
      </w:r>
      <w:r>
        <w:rPr>
          <w:sz w:val="28"/>
          <w:szCs w:val="28"/>
        </w:rPr>
        <w:t>. Там же следует отмечать вопросы, выделенные студентом для консультации с преподавателем.</w:t>
      </w:r>
    </w:p>
    <w:p>
      <w:pPr>
        <w:ind w:firstLine="720"/>
        <w:jc w:val="both"/>
        <w:rPr>
          <w:sz w:val="28"/>
          <w:szCs w:val="28"/>
        </w:rPr>
      </w:pPr>
      <w:r>
        <w:rPr>
          <w:sz w:val="28"/>
          <w:szCs w:val="28"/>
        </w:rPr>
        <w:t>Выводы, полученные в результате изучения, рекомендуется в конспекте выделять, чтобы они при повторном чтении записей лучше запоминались.</w:t>
      </w:r>
    </w:p>
    <w:p>
      <w:pPr>
        <w:ind w:firstLine="720"/>
        <w:jc w:val="both"/>
        <w:rPr>
          <w:sz w:val="28"/>
          <w:szCs w:val="28"/>
        </w:rPr>
      </w:pPr>
      <w:r>
        <w:rPr>
          <w:sz w:val="28"/>
          <w:szCs w:val="28"/>
        </w:rPr>
        <w:t xml:space="preserve">Опыт показывает, что многим студентам помогает </w:t>
      </w:r>
      <w:r>
        <w:rPr>
          <w:sz w:val="28"/>
          <w:szCs w:val="28"/>
          <w:u w:val="single"/>
        </w:rPr>
        <w:t>составление листа опорных сигналов</w:t>
      </w:r>
      <w:r>
        <w:rPr>
          <w:sz w:val="28"/>
          <w:szCs w:val="28"/>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pPr>
        <w:ind w:firstLine="720"/>
        <w:jc w:val="both"/>
        <w:rPr>
          <w:sz w:val="28"/>
          <w:szCs w:val="28"/>
        </w:rPr>
      </w:pPr>
      <w:r>
        <w:rPr>
          <w:sz w:val="28"/>
          <w:szCs w:val="28"/>
        </w:rPr>
        <w:t xml:space="preserve">Различают два вида чтения: </w:t>
      </w:r>
      <w:r>
        <w:rPr>
          <w:sz w:val="28"/>
          <w:szCs w:val="28"/>
          <w:u w:val="single"/>
        </w:rPr>
        <w:t>первичное и вторичное</w:t>
      </w:r>
      <w:r>
        <w:rPr>
          <w:sz w:val="28"/>
          <w:szCs w:val="28"/>
        </w:rPr>
        <w:t xml:space="preserve">. </w:t>
      </w:r>
    </w:p>
    <w:p>
      <w:pPr>
        <w:ind w:firstLine="720"/>
        <w:jc w:val="both"/>
        <w:rPr>
          <w:sz w:val="28"/>
          <w:szCs w:val="28"/>
        </w:rPr>
      </w:pPr>
      <w:r>
        <w:rPr>
          <w:i/>
          <w:sz w:val="28"/>
          <w:szCs w:val="28"/>
        </w:rPr>
        <w:t>Первичное</w:t>
      </w:r>
      <w:r>
        <w:rPr>
          <w:sz w:val="28"/>
          <w:szCs w:val="28"/>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pPr>
        <w:ind w:firstLine="720"/>
        <w:jc w:val="both"/>
        <w:rPr>
          <w:sz w:val="28"/>
          <w:szCs w:val="28"/>
        </w:rPr>
      </w:pPr>
      <w:r>
        <w:rPr>
          <w:sz w:val="28"/>
          <w:szCs w:val="28"/>
        </w:rPr>
        <w:t xml:space="preserve">Задача </w:t>
      </w:r>
      <w:r>
        <w:rPr>
          <w:i/>
          <w:sz w:val="28"/>
          <w:szCs w:val="28"/>
        </w:rPr>
        <w:t>вторичного</w:t>
      </w:r>
      <w:r>
        <w:rPr>
          <w:sz w:val="28"/>
          <w:szCs w:val="28"/>
        </w:rPr>
        <w:t xml:space="preserve"> чтения  полное усвоение смысла целого (по счету это чтение может быть и не вторым, а третьим или четвертым).</w:t>
      </w:r>
    </w:p>
    <w:p>
      <w:pPr>
        <w:ind w:firstLine="720"/>
        <w:jc w:val="both"/>
        <w:rPr>
          <w:sz w:val="28"/>
          <w:szCs w:val="28"/>
        </w:rPr>
      </w:pPr>
      <w:r>
        <w:rPr>
          <w:b/>
          <w:bCs/>
          <w:sz w:val="28"/>
          <w:szCs w:val="28"/>
        </w:rPr>
        <w:t xml:space="preserve">Правила самостоятельной работы с литературой. </w:t>
      </w:r>
      <w:r>
        <w:rPr>
          <w:sz w:val="28"/>
          <w:szCs w:val="28"/>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pPr>
        <w:ind w:firstLine="720"/>
        <w:jc w:val="both"/>
        <w:rPr>
          <w:sz w:val="28"/>
          <w:szCs w:val="28"/>
        </w:rPr>
      </w:pPr>
      <w:r>
        <w:rPr>
          <w:sz w:val="28"/>
          <w:szCs w:val="28"/>
        </w:rPr>
        <w:t xml:space="preserve">Выделяют </w:t>
      </w:r>
      <w:r>
        <w:rPr>
          <w:b/>
          <w:i/>
          <w:sz w:val="28"/>
          <w:szCs w:val="28"/>
        </w:rPr>
        <w:t>четыре основные установки в чтении научного текста</w:t>
      </w:r>
      <w:r>
        <w:rPr>
          <w:sz w:val="28"/>
          <w:szCs w:val="28"/>
        </w:rPr>
        <w:t>:</w:t>
      </w:r>
    </w:p>
    <w:p>
      <w:pPr>
        <w:numPr>
          <w:ilvl w:val="0"/>
          <w:numId w:val="2"/>
        </w:numPr>
        <w:tabs>
          <w:tab w:val="left" w:pos="0"/>
          <w:tab w:val="left" w:pos="142"/>
          <w:tab w:val="clear" w:pos="1440"/>
        </w:tabs>
        <w:ind w:left="0" w:firstLine="567"/>
        <w:jc w:val="both"/>
        <w:rPr>
          <w:sz w:val="28"/>
          <w:szCs w:val="28"/>
        </w:rPr>
      </w:pPr>
      <w:r>
        <w:rPr>
          <w:sz w:val="28"/>
          <w:szCs w:val="28"/>
        </w:rPr>
        <w:t>информационно-поисковый (задача – найти, выделить искомую информацию)</w:t>
      </w:r>
    </w:p>
    <w:p>
      <w:pPr>
        <w:numPr>
          <w:ilvl w:val="0"/>
          <w:numId w:val="2"/>
        </w:numPr>
        <w:tabs>
          <w:tab w:val="left" w:pos="0"/>
          <w:tab w:val="left" w:pos="142"/>
          <w:tab w:val="clear" w:pos="1440"/>
        </w:tabs>
        <w:ind w:left="0" w:firstLine="567"/>
        <w:jc w:val="both"/>
        <w:rPr>
          <w:sz w:val="28"/>
          <w:szCs w:val="28"/>
        </w:rPr>
      </w:pPr>
      <w:r>
        <w:rPr>
          <w:sz w:val="28"/>
          <w:szCs w:val="28"/>
        </w:rP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pPr>
        <w:numPr>
          <w:ilvl w:val="0"/>
          <w:numId w:val="2"/>
        </w:numPr>
        <w:tabs>
          <w:tab w:val="left" w:pos="0"/>
          <w:tab w:val="left" w:pos="142"/>
          <w:tab w:val="clear" w:pos="1440"/>
        </w:tabs>
        <w:ind w:left="0" w:firstLine="567"/>
        <w:jc w:val="both"/>
        <w:rPr>
          <w:sz w:val="28"/>
          <w:szCs w:val="28"/>
        </w:rPr>
      </w:pPr>
      <w:r>
        <w:rPr>
          <w:sz w:val="28"/>
          <w:szCs w:val="28"/>
        </w:rPr>
        <w:t>аналитико-критическая (читатель стремится критически осмыслить материал, проанализировав его, определив свое отношение к нему)</w:t>
      </w:r>
    </w:p>
    <w:p>
      <w:pPr>
        <w:numPr>
          <w:ilvl w:val="0"/>
          <w:numId w:val="2"/>
        </w:numPr>
        <w:tabs>
          <w:tab w:val="left" w:pos="0"/>
          <w:tab w:val="left" w:pos="142"/>
          <w:tab w:val="clear" w:pos="1440"/>
        </w:tabs>
        <w:ind w:left="0" w:firstLine="567"/>
        <w:jc w:val="both"/>
        <w:rPr>
          <w:sz w:val="28"/>
          <w:szCs w:val="28"/>
        </w:rPr>
      </w:pPr>
      <w:r>
        <w:rPr>
          <w:sz w:val="28"/>
          <w:szCs w:val="28"/>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pPr>
        <w:ind w:firstLine="720"/>
        <w:jc w:val="both"/>
        <w:rPr>
          <w:sz w:val="28"/>
          <w:szCs w:val="28"/>
        </w:rPr>
      </w:pPr>
      <w:r>
        <w:rPr>
          <w:sz w:val="28"/>
          <w:szCs w:val="28"/>
        </w:rPr>
        <w:t xml:space="preserve">С наличием различных установок обращения к научному тексту связано существование и нескольких </w:t>
      </w:r>
      <w:r>
        <w:rPr>
          <w:b/>
          <w:i/>
          <w:sz w:val="28"/>
          <w:szCs w:val="28"/>
        </w:rPr>
        <w:t>видов чтения</w:t>
      </w:r>
      <w:r>
        <w:rPr>
          <w:sz w:val="28"/>
          <w:szCs w:val="28"/>
        </w:rPr>
        <w:t xml:space="preserve">: </w:t>
      </w:r>
    </w:p>
    <w:p>
      <w:pPr>
        <w:ind w:firstLine="720"/>
        <w:jc w:val="both"/>
        <w:rPr>
          <w:sz w:val="28"/>
          <w:szCs w:val="28"/>
        </w:rPr>
      </w:pPr>
      <w:r>
        <w:rPr>
          <w:sz w:val="28"/>
          <w:szCs w:val="28"/>
        </w:rPr>
        <w:t xml:space="preserve">1. библиографическое – просматривание карточек каталога, рекомендательных списков, сводных списков журналов и статей за год и т.п.; </w:t>
      </w:r>
    </w:p>
    <w:p>
      <w:pPr>
        <w:ind w:firstLine="720"/>
        <w:jc w:val="both"/>
        <w:rPr>
          <w:sz w:val="28"/>
          <w:szCs w:val="28"/>
        </w:rPr>
      </w:pPr>
      <w:r>
        <w:rPr>
          <w:sz w:val="28"/>
          <w:szCs w:val="28"/>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pPr>
        <w:ind w:firstLine="720"/>
        <w:jc w:val="both"/>
        <w:rPr>
          <w:sz w:val="28"/>
          <w:szCs w:val="28"/>
        </w:rPr>
      </w:pPr>
      <w:r>
        <w:rPr>
          <w:sz w:val="28"/>
          <w:szCs w:val="28"/>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pPr>
        <w:ind w:firstLine="720"/>
        <w:jc w:val="both"/>
        <w:rPr>
          <w:sz w:val="28"/>
          <w:szCs w:val="28"/>
        </w:rPr>
      </w:pPr>
      <w:r>
        <w:rPr>
          <w:sz w:val="28"/>
          <w:szCs w:val="28"/>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pPr>
        <w:ind w:firstLine="720"/>
        <w:jc w:val="both"/>
        <w:rPr>
          <w:sz w:val="28"/>
          <w:szCs w:val="28"/>
        </w:rPr>
      </w:pPr>
      <w:r>
        <w:rPr>
          <w:sz w:val="28"/>
          <w:szCs w:val="28"/>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pPr>
        <w:ind w:firstLine="720"/>
        <w:jc w:val="both"/>
        <w:rPr>
          <w:sz w:val="28"/>
          <w:szCs w:val="28"/>
        </w:rPr>
      </w:pPr>
      <w:r>
        <w:rPr>
          <w:sz w:val="28"/>
          <w:szCs w:val="28"/>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pPr>
        <w:ind w:firstLine="720"/>
        <w:jc w:val="both"/>
        <w:rPr>
          <w:b/>
          <w:i/>
          <w:sz w:val="28"/>
          <w:szCs w:val="28"/>
        </w:rPr>
      </w:pPr>
      <w:r>
        <w:rPr>
          <w:b/>
          <w:i/>
          <w:sz w:val="28"/>
          <w:szCs w:val="28"/>
        </w:rPr>
        <w:t>Основные виды систематизированной записи прочитанного:</w:t>
      </w:r>
    </w:p>
    <w:p>
      <w:pPr>
        <w:jc w:val="both"/>
        <w:rPr>
          <w:sz w:val="28"/>
          <w:szCs w:val="28"/>
        </w:rPr>
      </w:pPr>
      <w:r>
        <w:rPr>
          <w:b/>
          <w:sz w:val="28"/>
          <w:szCs w:val="28"/>
        </w:rPr>
        <w:t xml:space="preserve">Аннотирование </w:t>
      </w:r>
      <w:r>
        <w:rPr>
          <w:sz w:val="28"/>
          <w:szCs w:val="28"/>
        </w:rPr>
        <w:t xml:space="preserve">– предельно краткое связное описание просмотренной или прочитанной книги (статьи), ее содержания, источников, характера и назначения; </w:t>
      </w:r>
      <w:r>
        <w:rPr>
          <w:b/>
          <w:sz w:val="28"/>
          <w:szCs w:val="28"/>
        </w:rPr>
        <w:t xml:space="preserve">Планирование </w:t>
      </w:r>
      <w:r>
        <w:rPr>
          <w:sz w:val="28"/>
          <w:szCs w:val="28"/>
        </w:rPr>
        <w:t xml:space="preserve">– краткая логическая организация текста, раскрывающая содержание и структуру изучаемого материала; </w:t>
      </w:r>
      <w:r>
        <w:rPr>
          <w:b/>
          <w:sz w:val="28"/>
          <w:szCs w:val="28"/>
        </w:rPr>
        <w:t xml:space="preserve">Тезирование </w:t>
      </w:r>
      <w:r>
        <w:rPr>
          <w:sz w:val="28"/>
          <w:szCs w:val="28"/>
        </w:rPr>
        <w:t xml:space="preserve">– лаконичное воспроизведение основных утверждений автора без привлечения фактического материала; </w:t>
      </w:r>
      <w:r>
        <w:rPr>
          <w:b/>
          <w:sz w:val="28"/>
          <w:szCs w:val="28"/>
        </w:rPr>
        <w:t xml:space="preserve">Цитирование </w:t>
      </w:r>
      <w:r>
        <w:rPr>
          <w:sz w:val="28"/>
          <w:szCs w:val="28"/>
        </w:rPr>
        <w:t xml:space="preserve">– дословное выписывание из текста выдержек, извлечений, наиболее существенно отражающих ту или иную мысль автора; </w:t>
      </w:r>
      <w:r>
        <w:rPr>
          <w:b/>
          <w:sz w:val="28"/>
          <w:szCs w:val="28"/>
        </w:rPr>
        <w:t>Конспектирование</w:t>
      </w:r>
      <w:r>
        <w:rPr>
          <w:sz w:val="28"/>
          <w:szCs w:val="28"/>
        </w:rPr>
        <w:t xml:space="preserve"> – краткое и последовательное изложение содержания прочитанного.</w:t>
      </w:r>
    </w:p>
    <w:p>
      <w:pPr>
        <w:ind w:firstLine="720"/>
        <w:jc w:val="both"/>
        <w:rPr>
          <w:sz w:val="28"/>
          <w:szCs w:val="28"/>
        </w:rPr>
      </w:pPr>
      <w:r>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pPr>
        <w:ind w:firstLine="720"/>
        <w:jc w:val="both"/>
        <w:rPr>
          <w:b/>
          <w:sz w:val="28"/>
          <w:szCs w:val="28"/>
        </w:rPr>
      </w:pPr>
      <w:r>
        <w:rPr>
          <w:b/>
          <w:sz w:val="28"/>
          <w:szCs w:val="28"/>
        </w:rPr>
        <w:t>Методические рекомендации по составлению конспекта:</w:t>
      </w:r>
    </w:p>
    <w:p>
      <w:pPr>
        <w:numPr>
          <w:ilvl w:val="0"/>
          <w:numId w:val="3"/>
        </w:numPr>
        <w:tabs>
          <w:tab w:val="left" w:pos="0"/>
          <w:tab w:val="clear" w:pos="1440"/>
        </w:tabs>
        <w:ind w:left="142" w:firstLine="425"/>
        <w:jc w:val="both"/>
        <w:rPr>
          <w:sz w:val="28"/>
          <w:szCs w:val="28"/>
        </w:rPr>
      </w:pPr>
      <w:r>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pPr>
        <w:numPr>
          <w:ilvl w:val="0"/>
          <w:numId w:val="3"/>
        </w:numPr>
        <w:tabs>
          <w:tab w:val="left" w:pos="0"/>
          <w:tab w:val="clear" w:pos="1440"/>
        </w:tabs>
        <w:ind w:left="142" w:firstLine="425"/>
        <w:jc w:val="both"/>
        <w:rPr>
          <w:sz w:val="28"/>
          <w:szCs w:val="28"/>
        </w:rPr>
      </w:pPr>
      <w:r>
        <w:rPr>
          <w:sz w:val="28"/>
          <w:szCs w:val="28"/>
        </w:rPr>
        <w:t>Выделите главное, составьте план;</w:t>
      </w:r>
    </w:p>
    <w:p>
      <w:pPr>
        <w:numPr>
          <w:ilvl w:val="0"/>
          <w:numId w:val="3"/>
        </w:numPr>
        <w:tabs>
          <w:tab w:val="left" w:pos="0"/>
          <w:tab w:val="clear" w:pos="1440"/>
        </w:tabs>
        <w:ind w:left="142" w:firstLine="425"/>
        <w:jc w:val="both"/>
        <w:rPr>
          <w:sz w:val="28"/>
          <w:szCs w:val="28"/>
        </w:rPr>
      </w:pPr>
      <w:r>
        <w:rPr>
          <w:sz w:val="28"/>
          <w:szCs w:val="28"/>
        </w:rPr>
        <w:t>Кратко сформулируйте основные положения текста, отметьте аргументацию автора;</w:t>
      </w:r>
    </w:p>
    <w:p>
      <w:pPr>
        <w:numPr>
          <w:ilvl w:val="0"/>
          <w:numId w:val="3"/>
        </w:numPr>
        <w:tabs>
          <w:tab w:val="left" w:pos="0"/>
          <w:tab w:val="clear" w:pos="1440"/>
        </w:tabs>
        <w:ind w:left="142" w:firstLine="425"/>
        <w:jc w:val="both"/>
        <w:rPr>
          <w:sz w:val="28"/>
          <w:szCs w:val="28"/>
        </w:rPr>
      </w:pPr>
      <w:r>
        <w:rPr>
          <w:sz w:val="28"/>
          <w:szCs w:val="28"/>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pPr>
        <w:numPr>
          <w:ilvl w:val="0"/>
          <w:numId w:val="3"/>
        </w:numPr>
        <w:tabs>
          <w:tab w:val="left" w:pos="0"/>
          <w:tab w:val="clear" w:pos="1440"/>
        </w:tabs>
        <w:ind w:left="142" w:firstLine="425"/>
        <w:jc w:val="both"/>
        <w:rPr>
          <w:sz w:val="28"/>
          <w:szCs w:val="28"/>
        </w:rPr>
      </w:pPr>
      <w:r>
        <w:rPr>
          <w:sz w:val="28"/>
          <w:szCs w:val="28"/>
        </w:rPr>
        <w:t>Грамотно записывайте цитаты. Цитируя, учитывайте лаконичность, значимость мысли.</w:t>
      </w:r>
    </w:p>
    <w:p>
      <w:pPr>
        <w:ind w:firstLine="720"/>
        <w:jc w:val="both"/>
        <w:rPr>
          <w:sz w:val="28"/>
          <w:szCs w:val="28"/>
        </w:rPr>
      </w:pPr>
      <w:r>
        <w:rPr>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pPr>
        <w:ind w:firstLine="720"/>
        <w:jc w:val="both"/>
        <w:rPr>
          <w:sz w:val="28"/>
          <w:szCs w:val="28"/>
        </w:rPr>
      </w:pPr>
      <w:r>
        <w:rPr>
          <w:sz w:val="28"/>
          <w:szCs w:val="28"/>
        </w:rPr>
        <w:t>Овладение навыками конспектирования требует от студента целеустремленности, повседневной самостоятельной работы.</w:t>
      </w:r>
    </w:p>
    <w:p>
      <w:pPr>
        <w:ind w:firstLine="720"/>
        <w:jc w:val="both"/>
        <w:rPr>
          <w:sz w:val="28"/>
          <w:szCs w:val="28"/>
        </w:rPr>
      </w:pPr>
      <w:r>
        <w:rPr>
          <w:b/>
          <w:sz w:val="28"/>
          <w:szCs w:val="28"/>
        </w:rPr>
        <w:t xml:space="preserve">Тест. </w:t>
      </w:r>
      <w:r>
        <w:rPr>
          <w:sz w:val="28"/>
          <w:szCs w:val="28"/>
        </w:rPr>
        <w:t>Педагогический тест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pPr>
        <w:ind w:firstLine="567"/>
        <w:jc w:val="both"/>
        <w:rPr>
          <w:sz w:val="28"/>
          <w:szCs w:val="28"/>
        </w:rPr>
      </w:pPr>
      <w:r>
        <w:rPr>
          <w:sz w:val="28"/>
          <w:szCs w:val="28"/>
        </w:rPr>
        <w:t xml:space="preserve">Тестирование используется обычно как в обучающих, так и в контролирующих целях. В частности, тесты широко применяются для обучения во время проведения семинарских занятий. Кроме того, </w:t>
      </w:r>
      <w:r>
        <w:rPr>
          <w:b/>
          <w:sz w:val="28"/>
          <w:szCs w:val="28"/>
        </w:rPr>
        <w:t xml:space="preserve">тесты могут использоваться как домашнее задание </w:t>
      </w:r>
      <w:r>
        <w:rPr>
          <w:sz w:val="28"/>
          <w:szCs w:val="28"/>
        </w:rPr>
        <w:t>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pPr>
        <w:ind w:firstLine="567"/>
        <w:jc w:val="both"/>
        <w:rPr>
          <w:sz w:val="28"/>
          <w:szCs w:val="28"/>
        </w:rPr>
      </w:pPr>
      <w:r>
        <w:rPr>
          <w:sz w:val="28"/>
          <w:szCs w:val="28"/>
        </w:rPr>
        <w:t xml:space="preserve">Тесты могут быть использованы также </w:t>
      </w:r>
      <w:r>
        <w:rPr>
          <w:b/>
          <w:sz w:val="28"/>
          <w:szCs w:val="28"/>
        </w:rPr>
        <w:t xml:space="preserve">для самопроверки знаний самими студентами </w:t>
      </w:r>
      <w:r>
        <w:rPr>
          <w:sz w:val="28"/>
          <w:szCs w:val="28"/>
        </w:rPr>
        <w:t>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pPr>
        <w:ind w:firstLine="567"/>
        <w:jc w:val="both"/>
        <w:rPr>
          <w:sz w:val="28"/>
          <w:szCs w:val="28"/>
        </w:rPr>
      </w:pPr>
      <w:r>
        <w:rPr>
          <w:sz w:val="28"/>
          <w:szCs w:val="28"/>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pPr>
        <w:ind w:firstLine="567"/>
        <w:jc w:val="both"/>
        <w:rPr>
          <w:sz w:val="28"/>
          <w:szCs w:val="28"/>
        </w:rPr>
      </w:pPr>
      <w:r>
        <w:rPr>
          <w:sz w:val="28"/>
          <w:szCs w:val="28"/>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pPr>
        <w:ind w:firstLine="720"/>
        <w:jc w:val="both"/>
        <w:rPr>
          <w:sz w:val="28"/>
          <w:szCs w:val="28"/>
        </w:rPr>
      </w:pPr>
      <w:r>
        <w:rPr>
          <w:b/>
          <w:sz w:val="28"/>
          <w:szCs w:val="28"/>
        </w:rPr>
        <w:t xml:space="preserve">Самопроверка. </w:t>
      </w:r>
      <w:r>
        <w:rPr>
          <w:sz w:val="28"/>
          <w:szCs w:val="28"/>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pPr>
        <w:ind w:firstLine="720"/>
        <w:jc w:val="both"/>
        <w:rPr>
          <w:sz w:val="28"/>
          <w:szCs w:val="28"/>
        </w:rPr>
      </w:pPr>
      <w:r>
        <w:rPr>
          <w:sz w:val="28"/>
          <w:szCs w:val="28"/>
        </w:rPr>
        <w:t>В случае необходимости нужно еще раз внимательно разобраться в материале.</w:t>
      </w:r>
    </w:p>
    <w:p>
      <w:pPr>
        <w:ind w:firstLine="720"/>
        <w:jc w:val="both"/>
        <w:rPr>
          <w:sz w:val="28"/>
          <w:szCs w:val="28"/>
        </w:rPr>
      </w:pPr>
      <w:r>
        <w:rPr>
          <w:sz w:val="28"/>
          <w:szCs w:val="28"/>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pPr>
        <w:ind w:firstLine="567"/>
        <w:jc w:val="both"/>
        <w:rPr>
          <w:sz w:val="28"/>
          <w:szCs w:val="28"/>
        </w:rPr>
      </w:pPr>
      <w:r>
        <w:rPr>
          <w:b/>
          <w:sz w:val="28"/>
          <w:szCs w:val="28"/>
        </w:rPr>
        <w:t>Самопроверка включает</w:t>
      </w:r>
      <w:r>
        <w:rPr>
          <w:sz w:val="28"/>
          <w:szCs w:val="28"/>
        </w:rPr>
        <w:t>: умение следить за собой: за своим поведением, речью, действиями  и поступками, понимая при этом всю меру ответственности за них; умение контролировать степень понимания и степень прочности усвоения знаний и умений, познаваемых в учебном заведении, в коллективе, дома; умение критически оценивать результаты своей познавательной деятельности, вообще – своих действий, поступков, труда (самооценка).</w:t>
      </w:r>
    </w:p>
    <w:p>
      <w:pPr>
        <w:ind w:firstLine="567"/>
        <w:jc w:val="both"/>
        <w:rPr>
          <w:sz w:val="28"/>
          <w:szCs w:val="28"/>
        </w:rPr>
      </w:pPr>
      <w:r>
        <w:rPr>
          <w:sz w:val="28"/>
          <w:szCs w:val="28"/>
        </w:rPr>
        <w:t>Самоконтроль учит ценить свое время, вырабатывает дисциплину труда</w:t>
      </w:r>
    </w:p>
    <w:p>
      <w:pPr>
        <w:jc w:val="both"/>
        <w:rPr>
          <w:sz w:val="28"/>
          <w:szCs w:val="28"/>
        </w:rPr>
      </w:pPr>
      <w:r>
        <w:rPr>
          <w:sz w:val="28"/>
          <w:szCs w:val="28"/>
        </w:rPr>
        <w:t>(физического и умственного), позволяет вовремя заметить свои ошибки, вселяет веру в успешное использование знаний и умений на практике.</w:t>
      </w:r>
    </w:p>
    <w:p>
      <w:pPr>
        <w:ind w:firstLine="567"/>
        <w:jc w:val="both"/>
        <w:rPr>
          <w:sz w:val="28"/>
          <w:szCs w:val="28"/>
        </w:rPr>
      </w:pPr>
      <w:r>
        <w:rPr>
          <w:sz w:val="28"/>
          <w:szCs w:val="28"/>
        </w:rPr>
        <w:t>Самоконтроль вырабатывается и в учебной практике. Способы самоконтроля могут быть следующими:</w:t>
      </w:r>
    </w:p>
    <w:p>
      <w:pPr>
        <w:numPr>
          <w:ilvl w:val="1"/>
          <w:numId w:val="4"/>
        </w:numPr>
        <w:ind w:left="142" w:firstLine="425"/>
        <w:contextualSpacing/>
        <w:jc w:val="both"/>
        <w:rPr>
          <w:sz w:val="28"/>
          <w:szCs w:val="28"/>
        </w:rPr>
      </w:pPr>
      <w:r>
        <w:rPr>
          <w:sz w:val="28"/>
          <w:szCs w:val="28"/>
        </w:rPr>
        <w:t>перечитывание написанного текста и сравнение его с текстом учебной книги;</w:t>
      </w:r>
    </w:p>
    <w:p>
      <w:pPr>
        <w:numPr>
          <w:ilvl w:val="1"/>
          <w:numId w:val="4"/>
        </w:numPr>
        <w:ind w:left="142" w:firstLine="425"/>
        <w:contextualSpacing/>
        <w:jc w:val="both"/>
        <w:rPr>
          <w:sz w:val="28"/>
          <w:szCs w:val="28"/>
        </w:rPr>
      </w:pPr>
      <w:r>
        <w:rPr>
          <w:sz w:val="28"/>
          <w:szCs w:val="28"/>
        </w:rPr>
        <w:t>повторное перечитывание материала с продумыванием его по частям;</w:t>
      </w:r>
    </w:p>
    <w:p>
      <w:pPr>
        <w:numPr>
          <w:ilvl w:val="1"/>
          <w:numId w:val="4"/>
        </w:numPr>
        <w:ind w:left="142" w:firstLine="425"/>
        <w:contextualSpacing/>
        <w:jc w:val="both"/>
        <w:rPr>
          <w:sz w:val="28"/>
          <w:szCs w:val="28"/>
        </w:rPr>
      </w:pPr>
      <w:r>
        <w:rPr>
          <w:sz w:val="28"/>
          <w:szCs w:val="28"/>
        </w:rPr>
        <w:t>пересказ прочитанного;</w:t>
      </w:r>
    </w:p>
    <w:p>
      <w:pPr>
        <w:numPr>
          <w:ilvl w:val="1"/>
          <w:numId w:val="4"/>
        </w:numPr>
        <w:ind w:left="142" w:firstLine="425"/>
        <w:contextualSpacing/>
        <w:jc w:val="both"/>
        <w:rPr>
          <w:sz w:val="28"/>
          <w:szCs w:val="28"/>
        </w:rPr>
      </w:pPr>
      <w:r>
        <w:rPr>
          <w:sz w:val="28"/>
          <w:szCs w:val="28"/>
        </w:rPr>
        <w:t>составление плана, тезисов, формулировок ключевых положений</w:t>
      </w:r>
    </w:p>
    <w:p>
      <w:pPr>
        <w:numPr>
          <w:ilvl w:val="1"/>
          <w:numId w:val="4"/>
        </w:numPr>
        <w:ind w:left="142" w:firstLine="425"/>
        <w:contextualSpacing/>
        <w:jc w:val="both"/>
        <w:rPr>
          <w:sz w:val="28"/>
          <w:szCs w:val="28"/>
        </w:rPr>
      </w:pPr>
      <w:r>
        <w:rPr>
          <w:sz w:val="28"/>
          <w:szCs w:val="28"/>
        </w:rPr>
        <w:t>текста по памяти;</w:t>
      </w:r>
    </w:p>
    <w:p>
      <w:pPr>
        <w:numPr>
          <w:ilvl w:val="1"/>
          <w:numId w:val="4"/>
        </w:numPr>
        <w:ind w:left="142" w:firstLine="425"/>
        <w:contextualSpacing/>
        <w:jc w:val="both"/>
        <w:rPr>
          <w:sz w:val="28"/>
          <w:szCs w:val="28"/>
        </w:rPr>
      </w:pPr>
      <w:r>
        <w:rPr>
          <w:sz w:val="28"/>
          <w:szCs w:val="28"/>
        </w:rPr>
        <w:t>рассказывание с опорой на иллюстрации, опорные положения;</w:t>
      </w:r>
    </w:p>
    <w:p>
      <w:pPr>
        <w:numPr>
          <w:ilvl w:val="1"/>
          <w:numId w:val="4"/>
        </w:numPr>
        <w:ind w:left="142" w:firstLine="425"/>
        <w:contextualSpacing/>
        <w:jc w:val="both"/>
        <w:rPr>
          <w:sz w:val="28"/>
          <w:szCs w:val="28"/>
        </w:rPr>
      </w:pPr>
      <w:r>
        <w:rPr>
          <w:sz w:val="28"/>
          <w:szCs w:val="28"/>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pPr>
        <w:ind w:firstLine="567"/>
        <w:jc w:val="both"/>
        <w:rPr>
          <w:sz w:val="28"/>
          <w:szCs w:val="28"/>
        </w:rPr>
      </w:pPr>
      <w:r>
        <w:rPr>
          <w:sz w:val="28"/>
          <w:szCs w:val="28"/>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pPr>
        <w:ind w:firstLine="567"/>
        <w:jc w:val="both"/>
        <w:rPr>
          <w:sz w:val="28"/>
          <w:szCs w:val="28"/>
        </w:rPr>
      </w:pPr>
      <w:r>
        <w:rPr>
          <w:sz w:val="28"/>
          <w:szCs w:val="28"/>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pPr>
        <w:ind w:firstLine="567"/>
        <w:jc w:val="both"/>
        <w:rPr>
          <w:sz w:val="28"/>
          <w:szCs w:val="28"/>
        </w:rPr>
      </w:pPr>
      <w:r>
        <w:rPr>
          <w:sz w:val="28"/>
          <w:szCs w:val="28"/>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pPr>
        <w:ind w:firstLine="720"/>
        <w:jc w:val="both"/>
        <w:rPr>
          <w:sz w:val="28"/>
          <w:szCs w:val="28"/>
        </w:rPr>
      </w:pPr>
      <w:r>
        <w:rPr>
          <w:b/>
          <w:sz w:val="28"/>
          <w:szCs w:val="28"/>
        </w:rPr>
        <w:t xml:space="preserve">Консультации. </w:t>
      </w:r>
      <w:r>
        <w:rPr>
          <w:sz w:val="28"/>
          <w:szCs w:val="28"/>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pPr>
        <w:ind w:firstLine="720"/>
        <w:rPr>
          <w:b/>
          <w:bCs/>
          <w:sz w:val="28"/>
          <w:szCs w:val="28"/>
        </w:rPr>
      </w:pPr>
      <w:r>
        <w:rPr>
          <w:b/>
          <w:bCs/>
          <w:sz w:val="28"/>
          <w:szCs w:val="28"/>
        </w:rPr>
        <w:t>Правила написания научных текстов (рефератов, эссе, докладов и др. работ):</w:t>
      </w:r>
    </w:p>
    <w:p>
      <w:pPr>
        <w:ind w:firstLine="720"/>
        <w:jc w:val="both"/>
        <w:rPr>
          <w:sz w:val="28"/>
          <w:szCs w:val="28"/>
        </w:rPr>
      </w:pPr>
      <w:r>
        <w:rPr>
          <w:sz w:val="28"/>
          <w:szCs w:val="28"/>
        </w:rPr>
        <w:t>• Важно разобраться сначала, какова истинная цель научного текста -  это поможет студенту разумно распределить свои силы и время.</w:t>
      </w:r>
    </w:p>
    <w:p>
      <w:pPr>
        <w:ind w:firstLine="720"/>
        <w:jc w:val="both"/>
        <w:rPr>
          <w:sz w:val="28"/>
          <w:szCs w:val="28"/>
        </w:rPr>
      </w:pPr>
      <w:r>
        <w:rPr>
          <w:sz w:val="28"/>
          <w:szCs w:val="28"/>
        </w:rPr>
        <w:t>• Важно разобраться, кто будет «читателем» Вашей работы.</w:t>
      </w:r>
    </w:p>
    <w:p>
      <w:pPr>
        <w:ind w:firstLine="720"/>
        <w:jc w:val="both"/>
        <w:rPr>
          <w:sz w:val="28"/>
          <w:szCs w:val="28"/>
        </w:rPr>
      </w:pPr>
      <w:r>
        <w:rPr>
          <w:sz w:val="28"/>
          <w:szCs w:val="28"/>
        </w:rPr>
        <w:t>• Писать серьезные работы следует тогда, когда есть о чем писать и когда есть настроение поделиться своими рассуждениями.</w:t>
      </w:r>
    </w:p>
    <w:p>
      <w:pPr>
        <w:ind w:firstLine="720"/>
        <w:jc w:val="both"/>
        <w:rPr>
          <w:sz w:val="28"/>
          <w:szCs w:val="28"/>
        </w:rPr>
      </w:pPr>
      <w:r>
        <w:rPr>
          <w:sz w:val="28"/>
          <w:szCs w:val="28"/>
        </w:rPr>
        <w:t xml:space="preserve">• Как создать у себя подходящее творческое настроение для работы над научным текстом (как найти «вдохновение»)? </w:t>
      </w:r>
    </w:p>
    <w:p>
      <w:pPr>
        <w:ind w:firstLine="720"/>
        <w:jc w:val="both"/>
        <w:rPr>
          <w:sz w:val="28"/>
          <w:szCs w:val="28"/>
        </w:rPr>
      </w:pPr>
      <w:r>
        <w:rPr>
          <w:sz w:val="28"/>
          <w:szCs w:val="28"/>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pPr>
        <w:ind w:firstLine="720"/>
        <w:jc w:val="both"/>
        <w:rPr>
          <w:sz w:val="28"/>
          <w:szCs w:val="28"/>
        </w:rPr>
      </w:pPr>
      <w:r>
        <w:rPr>
          <w:sz w:val="28"/>
          <w:szCs w:val="28"/>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pPr>
        <w:ind w:firstLine="720"/>
        <w:jc w:val="both"/>
        <w:rPr>
          <w:sz w:val="28"/>
          <w:szCs w:val="28"/>
        </w:rPr>
      </w:pPr>
      <w:r>
        <w:rPr>
          <w:sz w:val="28"/>
          <w:szCs w:val="28"/>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pPr>
        <w:ind w:firstLine="720"/>
        <w:jc w:val="both"/>
        <w:rPr>
          <w:sz w:val="28"/>
          <w:szCs w:val="28"/>
        </w:rPr>
      </w:pPr>
      <w:r>
        <w:rPr>
          <w:sz w:val="28"/>
          <w:szCs w:val="28"/>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pPr>
        <w:ind w:firstLine="720"/>
        <w:jc w:val="both"/>
        <w:rPr>
          <w:sz w:val="28"/>
          <w:szCs w:val="28"/>
        </w:rPr>
      </w:pPr>
      <w:r>
        <w:rPr>
          <w:sz w:val="28"/>
          <w:szCs w:val="28"/>
        </w:rPr>
        <w:t>Объем текста и различные оформительские требования во многом зависят от принятых в учебном заведении порядков.</w:t>
      </w:r>
      <w:bookmarkStart w:id="0" w:name="_Toc87884424"/>
    </w:p>
    <w:p>
      <w:pPr>
        <w:shd w:val="clear" w:color="auto" w:fill="FFFFFF"/>
        <w:ind w:firstLine="567"/>
        <w:jc w:val="both"/>
        <w:rPr>
          <w:sz w:val="28"/>
          <w:szCs w:val="28"/>
        </w:rPr>
      </w:pPr>
      <w:r>
        <w:rPr>
          <w:b/>
          <w:bCs/>
          <w:sz w:val="28"/>
          <w:szCs w:val="28"/>
        </w:rPr>
        <w:t xml:space="preserve">ЭССЕ. </w:t>
      </w:r>
      <w:r>
        <w:rPr>
          <w:bCs/>
          <w:sz w:val="28"/>
          <w:szCs w:val="28"/>
        </w:rPr>
        <w:t>Эссе - это прозаическое сочинение небольшого объема и свободной композиции</w:t>
      </w:r>
      <w:r>
        <w:rPr>
          <w:sz w:val="28"/>
          <w:szCs w:val="28"/>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pPr>
        <w:shd w:val="clear" w:color="auto" w:fill="FFFFFF"/>
        <w:ind w:firstLine="567"/>
        <w:jc w:val="both"/>
        <w:rPr>
          <w:sz w:val="28"/>
          <w:szCs w:val="28"/>
        </w:rPr>
      </w:pPr>
      <w:r>
        <w:rPr>
          <w:b/>
          <w:bCs/>
          <w:sz w:val="28"/>
          <w:szCs w:val="28"/>
        </w:rPr>
        <w:t>Признаки эссе:</w:t>
      </w:r>
    </w:p>
    <w:p>
      <w:pPr>
        <w:shd w:val="clear" w:color="auto" w:fill="FFFFFF"/>
        <w:jc w:val="both"/>
        <w:rPr>
          <w:sz w:val="28"/>
          <w:szCs w:val="28"/>
        </w:rPr>
      </w:pPr>
      <w:r>
        <w:rPr>
          <w:sz w:val="28"/>
          <w:szCs w:val="28"/>
        </w:rPr>
        <w:t xml:space="preserve">=наличие конкретной темы или вопроса. Произведение, посвященное анализу широкого круга проблем, по определению не может быть выполнено в жанре эссе. </w:t>
      </w:r>
    </w:p>
    <w:p>
      <w:pPr>
        <w:shd w:val="clear" w:color="auto" w:fill="FFFFFF"/>
        <w:jc w:val="both"/>
        <w:rPr>
          <w:sz w:val="28"/>
          <w:szCs w:val="28"/>
        </w:rPr>
      </w:pPr>
      <w:r>
        <w:rPr>
          <w:sz w:val="28"/>
          <w:szCs w:val="28"/>
        </w:rPr>
        <w:t>=эссе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w:t>
      </w:r>
    </w:p>
    <w:p>
      <w:pPr>
        <w:shd w:val="clear" w:color="auto" w:fill="FFFFFF"/>
        <w:jc w:val="both"/>
        <w:rPr>
          <w:sz w:val="28"/>
          <w:szCs w:val="28"/>
        </w:rPr>
      </w:pPr>
      <w:r>
        <w:rPr>
          <w:sz w:val="28"/>
          <w:szCs w:val="28"/>
        </w:rPr>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pPr>
        <w:shd w:val="clear" w:color="auto" w:fill="FFFFFF"/>
        <w:jc w:val="both"/>
        <w:rPr>
          <w:sz w:val="28"/>
          <w:szCs w:val="28"/>
        </w:rPr>
      </w:pPr>
      <w:r>
        <w:rPr>
          <w:sz w:val="28"/>
          <w:szCs w:val="28"/>
        </w:rPr>
        <w:t>=в содержании эссе оцениваются в первую очередь личность автора - его мировоззрение, мысли и чувства.</w:t>
      </w:r>
    </w:p>
    <w:p>
      <w:pPr>
        <w:shd w:val="clear" w:color="auto" w:fill="FFFFFF"/>
        <w:ind w:firstLine="567"/>
        <w:jc w:val="both"/>
        <w:rPr>
          <w:sz w:val="28"/>
          <w:szCs w:val="28"/>
        </w:rPr>
      </w:pPr>
      <w:r>
        <w:rPr>
          <w:b/>
          <w:bCs/>
          <w:sz w:val="28"/>
          <w:szCs w:val="28"/>
        </w:rPr>
        <w:t>Цель эссе состоит в развитии таких навыков, как самостоятельное творческое мышление и письменное изложение собственных мыслей.</w:t>
      </w:r>
    </w:p>
    <w:p>
      <w:pPr>
        <w:shd w:val="clear" w:color="auto" w:fill="FFFFFF"/>
        <w:ind w:firstLine="567"/>
        <w:jc w:val="both"/>
        <w:rPr>
          <w:sz w:val="28"/>
          <w:szCs w:val="28"/>
        </w:rPr>
      </w:pPr>
      <w:r>
        <w:rPr>
          <w:sz w:val="28"/>
          <w:szCs w:val="28"/>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pPr>
        <w:shd w:val="clear" w:color="auto" w:fill="FFFFFF"/>
        <w:ind w:firstLine="567"/>
        <w:rPr>
          <w:sz w:val="28"/>
          <w:szCs w:val="28"/>
        </w:rPr>
      </w:pPr>
      <w:r>
        <w:rPr>
          <w:sz w:val="28"/>
          <w:szCs w:val="28"/>
        </w:rPr>
        <w:t>С точки зрения содержания эссе бывают:</w:t>
      </w:r>
    </w:p>
    <w:p>
      <w:pPr>
        <w:shd w:val="clear" w:color="auto" w:fill="FFFFFF"/>
        <w:ind w:firstLine="567"/>
        <w:jc w:val="both"/>
        <w:rPr>
          <w:sz w:val="28"/>
          <w:szCs w:val="28"/>
        </w:rPr>
      </w:pPr>
      <w:r>
        <w:rPr>
          <w:b/>
          <w:sz w:val="28"/>
          <w:szCs w:val="28"/>
        </w:rPr>
        <w:t xml:space="preserve">По литературной форме эссе предстают в виде: </w:t>
      </w:r>
      <w:r>
        <w:rPr>
          <w:sz w:val="28"/>
          <w:szCs w:val="28"/>
        </w:rPr>
        <w:t>рецензии, лирической миниатюры, заметки, странички из дневника, письма и др.</w:t>
      </w:r>
    </w:p>
    <w:p>
      <w:pPr>
        <w:shd w:val="clear" w:color="auto" w:fill="FFFFFF"/>
        <w:ind w:firstLine="567"/>
        <w:jc w:val="both"/>
        <w:rPr>
          <w:sz w:val="28"/>
          <w:szCs w:val="28"/>
        </w:rPr>
      </w:pPr>
      <w:r>
        <w:rPr>
          <w:b/>
          <w:sz w:val="28"/>
          <w:szCs w:val="28"/>
        </w:rPr>
        <w:t xml:space="preserve">Различают также эссе: </w:t>
      </w:r>
      <w:r>
        <w:rPr>
          <w:sz w:val="28"/>
          <w:szCs w:val="28"/>
        </w:rPr>
        <w:t>описательные, повествовательные, рефлексивные, критические, аналитические и др.</w:t>
      </w:r>
    </w:p>
    <w:p>
      <w:pPr>
        <w:shd w:val="clear" w:color="auto" w:fill="FFFFFF"/>
        <w:ind w:firstLine="567"/>
        <w:outlineLvl w:val="1"/>
        <w:rPr>
          <w:b/>
          <w:sz w:val="28"/>
          <w:szCs w:val="28"/>
        </w:rPr>
      </w:pPr>
      <w:r>
        <w:rPr>
          <w:b/>
          <w:sz w:val="28"/>
          <w:szCs w:val="28"/>
        </w:rPr>
        <w:t>Признаки эссе</w:t>
      </w:r>
    </w:p>
    <w:p>
      <w:pPr>
        <w:numPr>
          <w:ilvl w:val="0"/>
          <w:numId w:val="5"/>
        </w:numPr>
        <w:shd w:val="clear" w:color="auto" w:fill="FFFFFF"/>
        <w:tabs>
          <w:tab w:val="clear" w:pos="720"/>
        </w:tabs>
        <w:ind w:left="0" w:firstLine="0"/>
        <w:jc w:val="both"/>
        <w:rPr>
          <w:sz w:val="28"/>
          <w:szCs w:val="28"/>
        </w:rPr>
      </w:pPr>
      <w:r>
        <w:rPr>
          <w:sz w:val="28"/>
          <w:szCs w:val="28"/>
        </w:rPr>
        <w:t>Небольшой объем. Каких-либо жестких границ, конечно, не существует. Объем эссе - от трех до семи страниц компьютерного текста. Например, в Гарвардской школе бизнеса часто пишутся эссе всего на двух страницах. В российских университетах допускается эссе до десяти страниц, правда, машинописного текста.</w:t>
      </w:r>
    </w:p>
    <w:p>
      <w:pPr>
        <w:shd w:val="clear" w:color="auto" w:fill="FFFFFF"/>
        <w:jc w:val="both"/>
        <w:rPr>
          <w:sz w:val="28"/>
          <w:szCs w:val="28"/>
        </w:rPr>
      </w:pPr>
      <w:r>
        <w:rPr>
          <w:sz w:val="28"/>
          <w:szCs w:val="28"/>
        </w:rPr>
        <w:t>2. Конкретная тема и подчеркнуто субъективная ее трактовка. Тема эссе всегда конкретна. Эссе не может содержать много тем или идей (мыслей). Оно отражает только один вариант, одну мысль. И развивает ее. Это ответ на один вопрос.</w:t>
      </w:r>
    </w:p>
    <w:p>
      <w:pPr>
        <w:shd w:val="clear" w:color="auto" w:fill="FFFFFF"/>
        <w:jc w:val="both"/>
        <w:rPr>
          <w:sz w:val="28"/>
          <w:szCs w:val="28"/>
        </w:rPr>
      </w:pPr>
      <w:r>
        <w:rPr>
          <w:sz w:val="28"/>
          <w:szCs w:val="28"/>
        </w:rPr>
        <w:t>3. Свободная композиция - важная особенность эссе. Исследователи отмечают, что эссе по своей природе устроено так, что не терпит никаких формальных рамок. Оно нередко строится вопреки законам логики, подчиняется произвольным ассоциациям, руководствуется принципом «Всё наоборот».</w:t>
      </w:r>
    </w:p>
    <w:p>
      <w:pPr>
        <w:shd w:val="clear" w:color="auto" w:fill="FFFFFF"/>
        <w:jc w:val="both"/>
        <w:rPr>
          <w:sz w:val="28"/>
          <w:szCs w:val="28"/>
        </w:rPr>
      </w:pPr>
      <w:r>
        <w:rPr>
          <w:sz w:val="28"/>
          <w:szCs w:val="28"/>
        </w:rPr>
        <w:t>4.Непринужденность повествования. Автору эссе важно установить доверительный стиль общения с читателем; чтобы быть понятым, он избегает намеренно усложненных, неясных, излишне строгих построений. Исследователи отмечают, что хорошее эссе может написать только тот, кто свободно владеет темой, видит ее с различных сторон и готов предъявить читателю не исчерпывающий, но многоаспектный взгляд на явление, ставшее отправной точкой его размышлений.</w:t>
      </w:r>
    </w:p>
    <w:p>
      <w:pPr>
        <w:shd w:val="clear" w:color="auto" w:fill="FFFFFF"/>
        <w:jc w:val="both"/>
        <w:rPr>
          <w:sz w:val="28"/>
          <w:szCs w:val="28"/>
        </w:rPr>
      </w:pPr>
      <w:r>
        <w:rPr>
          <w:sz w:val="28"/>
          <w:szCs w:val="28"/>
        </w:rPr>
        <w:t>5. Склонность к парадоксам. 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pPr>
        <w:shd w:val="clear" w:color="auto" w:fill="FFFFFF"/>
        <w:jc w:val="both"/>
        <w:rPr>
          <w:sz w:val="28"/>
          <w:szCs w:val="28"/>
        </w:rPr>
      </w:pPr>
      <w:r>
        <w:rPr>
          <w:sz w:val="28"/>
          <w:szCs w:val="28"/>
        </w:rPr>
        <w:t>6.Внутреннее смысловое единство. 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pPr>
        <w:shd w:val="clear" w:color="auto" w:fill="FFFFFF"/>
        <w:jc w:val="both"/>
        <w:rPr>
          <w:sz w:val="28"/>
          <w:szCs w:val="28"/>
        </w:rPr>
      </w:pPr>
      <w:r>
        <w:rPr>
          <w:sz w:val="28"/>
          <w:szCs w:val="28"/>
        </w:rPr>
        <w:t>7.Ориентация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 Язык, употребляемый при написании эссе, должен восприниматься серьезно.</w:t>
      </w:r>
    </w:p>
    <w:p>
      <w:pPr>
        <w:shd w:val="clear" w:color="auto" w:fill="FFFFFF"/>
        <w:ind w:firstLine="567"/>
        <w:outlineLvl w:val="1"/>
        <w:rPr>
          <w:b/>
          <w:sz w:val="28"/>
          <w:szCs w:val="28"/>
        </w:rPr>
      </w:pPr>
      <w:r>
        <w:rPr>
          <w:b/>
          <w:sz w:val="28"/>
          <w:szCs w:val="28"/>
        </w:rPr>
        <w:t>Правила написания эссе.</w:t>
      </w:r>
    </w:p>
    <w:p>
      <w:pPr>
        <w:numPr>
          <w:ilvl w:val="0"/>
          <w:numId w:val="6"/>
        </w:numPr>
        <w:shd w:val="clear" w:color="auto" w:fill="FFFFFF"/>
        <w:tabs>
          <w:tab w:val="left" w:pos="0"/>
          <w:tab w:val="clear" w:pos="720"/>
        </w:tabs>
        <w:ind w:left="0" w:firstLine="567"/>
        <w:contextualSpacing/>
        <w:jc w:val="both"/>
        <w:rPr>
          <w:sz w:val="28"/>
          <w:szCs w:val="28"/>
        </w:rPr>
      </w:pPr>
      <w:r>
        <w:rPr>
          <w:sz w:val="28"/>
          <w:szCs w:val="28"/>
        </w:rPr>
        <w:t>Из формальных правил написания эссе можно назвать только одно - наличие заголовка.</w:t>
      </w:r>
    </w:p>
    <w:p>
      <w:pPr>
        <w:numPr>
          <w:ilvl w:val="0"/>
          <w:numId w:val="6"/>
        </w:numPr>
        <w:shd w:val="clear" w:color="auto" w:fill="FFFFFF"/>
        <w:tabs>
          <w:tab w:val="left" w:pos="0"/>
          <w:tab w:val="clear" w:pos="720"/>
        </w:tabs>
        <w:ind w:left="0" w:firstLine="567"/>
        <w:contextualSpacing/>
        <w:jc w:val="both"/>
        <w:rPr>
          <w:sz w:val="28"/>
          <w:szCs w:val="28"/>
        </w:rPr>
      </w:pPr>
      <w:r>
        <w:rPr>
          <w:sz w:val="28"/>
          <w:szCs w:val="28"/>
        </w:rPr>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pPr>
        <w:numPr>
          <w:ilvl w:val="0"/>
          <w:numId w:val="6"/>
        </w:numPr>
        <w:shd w:val="clear" w:color="auto" w:fill="FFFFFF"/>
        <w:tabs>
          <w:tab w:val="left" w:pos="0"/>
          <w:tab w:val="clear" w:pos="720"/>
        </w:tabs>
        <w:ind w:left="0" w:firstLine="567"/>
        <w:contextualSpacing/>
        <w:jc w:val="both"/>
        <w:rPr>
          <w:sz w:val="28"/>
          <w:szCs w:val="28"/>
        </w:rPr>
      </w:pPr>
      <w:r>
        <w:rPr>
          <w:sz w:val="28"/>
          <w:szCs w:val="28"/>
        </w:rPr>
        <w:t>Аргументация может предшествовать формулировке проблемы. Формулировка проблемы может совпадать с окончательным выводом.</w:t>
      </w:r>
    </w:p>
    <w:p>
      <w:pPr>
        <w:ind w:firstLine="720"/>
        <w:jc w:val="both"/>
        <w:rPr>
          <w:sz w:val="28"/>
          <w:szCs w:val="28"/>
        </w:rPr>
      </w:pPr>
      <w:r>
        <w:rPr>
          <w:b/>
          <w:bCs/>
          <w:sz w:val="28"/>
          <w:szCs w:val="28"/>
        </w:rPr>
        <w:t xml:space="preserve">ДОКЛАД. </w:t>
      </w:r>
      <w:r>
        <w:rPr>
          <w:sz w:val="28"/>
          <w:szCs w:val="28"/>
        </w:rPr>
        <w:t>Цель доклада зависит от целей обобщения материала, который будет содержаться в докладе. 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pPr>
        <w:shd w:val="clear" w:color="auto" w:fill="FFFFFF"/>
        <w:ind w:firstLine="567"/>
        <w:jc w:val="both"/>
        <w:rPr>
          <w:sz w:val="28"/>
          <w:szCs w:val="28"/>
        </w:rPr>
      </w:pPr>
      <w:r>
        <w:rPr>
          <w:sz w:val="28"/>
          <w:szCs w:val="28"/>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pPr>
        <w:shd w:val="clear" w:color="auto" w:fill="FFFFFF"/>
        <w:ind w:firstLine="567"/>
        <w:jc w:val="both"/>
        <w:rPr>
          <w:sz w:val="28"/>
          <w:szCs w:val="28"/>
        </w:rPr>
      </w:pPr>
      <w:r>
        <w:rPr>
          <w:sz w:val="28"/>
          <w:szCs w:val="28"/>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pPr>
        <w:shd w:val="clear" w:color="auto" w:fill="FFFFFF"/>
        <w:ind w:firstLine="567"/>
        <w:jc w:val="both"/>
        <w:rPr>
          <w:sz w:val="28"/>
          <w:szCs w:val="28"/>
        </w:rPr>
      </w:pPr>
      <w:r>
        <w:rPr>
          <w:sz w:val="28"/>
          <w:szCs w:val="28"/>
        </w:rPr>
        <w:t>Материал для доклада необходимо подбирать, обращая особое внимание на следующие его характеристики: отношение к теме исследования; компетентность автора материала; конкретизация и подробность; новизна; научность и объективность; значение для исследования.</w:t>
      </w:r>
    </w:p>
    <w:p>
      <w:pPr>
        <w:shd w:val="clear" w:color="auto" w:fill="FFFFFF"/>
        <w:ind w:firstLine="567"/>
        <w:jc w:val="both"/>
        <w:rPr>
          <w:sz w:val="28"/>
          <w:szCs w:val="28"/>
        </w:rPr>
      </w:pPr>
      <w:r>
        <w:rPr>
          <w:sz w:val="28"/>
          <w:szCs w:val="28"/>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pPr>
        <w:shd w:val="clear" w:color="auto" w:fill="FFFFFF"/>
        <w:ind w:firstLine="567"/>
        <w:jc w:val="both"/>
        <w:rPr>
          <w:sz w:val="28"/>
          <w:szCs w:val="28"/>
        </w:rPr>
      </w:pPr>
      <w:r>
        <w:rPr>
          <w:sz w:val="28"/>
          <w:szCs w:val="28"/>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pPr>
        <w:shd w:val="clear" w:color="auto" w:fill="FFFFFF"/>
        <w:ind w:firstLine="567"/>
        <w:jc w:val="both"/>
        <w:rPr>
          <w:sz w:val="28"/>
          <w:szCs w:val="28"/>
        </w:rPr>
      </w:pPr>
      <w:r>
        <w:rPr>
          <w:sz w:val="28"/>
          <w:szCs w:val="28"/>
        </w:rPr>
        <w:t>Если в материале используются цитаты или определения других авторов, то необходимо ссылаться на таких авторов. </w:t>
      </w:r>
    </w:p>
    <w:p>
      <w:pPr>
        <w:shd w:val="clear" w:color="auto" w:fill="FFFFFF"/>
        <w:ind w:firstLine="567"/>
        <w:jc w:val="both"/>
        <w:rPr>
          <w:sz w:val="28"/>
          <w:szCs w:val="28"/>
        </w:rPr>
      </w:pPr>
      <w:r>
        <w:rPr>
          <w:sz w:val="28"/>
          <w:szCs w:val="28"/>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bookmarkEnd w:id="0"/>
    <w:p>
      <w:pPr>
        <w:ind w:firstLine="720"/>
        <w:jc w:val="both"/>
        <w:rPr>
          <w:sz w:val="28"/>
          <w:szCs w:val="28"/>
        </w:rPr>
      </w:pPr>
      <w:r>
        <w:rPr>
          <w:b/>
          <w:sz w:val="28"/>
          <w:szCs w:val="28"/>
        </w:rPr>
        <w:t xml:space="preserve">Подготовка к экзаменам и зачетам. </w:t>
      </w:r>
      <w:r>
        <w:rPr>
          <w:sz w:val="28"/>
          <w:szCs w:val="28"/>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pPr>
        <w:ind w:firstLine="720"/>
        <w:jc w:val="both"/>
        <w:rPr>
          <w:sz w:val="28"/>
          <w:szCs w:val="28"/>
        </w:rPr>
      </w:pPr>
      <w:r>
        <w:rPr>
          <w:sz w:val="28"/>
          <w:szCs w:val="28"/>
        </w:rPr>
        <w:t xml:space="preserve">Экзаменационная сессия - это серия экзаменов, установленных учебным планом. Между экзаменами интервал 3-4 дня. </w:t>
      </w:r>
    </w:p>
    <w:p>
      <w:pPr>
        <w:ind w:firstLine="720"/>
        <w:jc w:val="both"/>
        <w:rPr>
          <w:sz w:val="28"/>
          <w:szCs w:val="28"/>
        </w:rPr>
      </w:pPr>
      <w:r>
        <w:rPr>
          <w:sz w:val="28"/>
          <w:szCs w:val="28"/>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pPr>
        <w:ind w:firstLine="720"/>
        <w:jc w:val="both"/>
        <w:rPr>
          <w:sz w:val="28"/>
          <w:szCs w:val="28"/>
        </w:rPr>
      </w:pPr>
      <w:r>
        <w:rPr>
          <w:sz w:val="28"/>
          <w:szCs w:val="28"/>
        </w:rPr>
        <w:t xml:space="preserve">Требования к организации подготовки к экзаменам те же, что и при занятиях в течение семестра, но соблюдаться они должны более строго. </w:t>
      </w:r>
    </w:p>
    <w:p>
      <w:pPr>
        <w:ind w:firstLine="720"/>
        <w:jc w:val="both"/>
        <w:rPr>
          <w:sz w:val="28"/>
          <w:szCs w:val="28"/>
        </w:rPr>
      </w:pPr>
      <w:r>
        <w:rPr>
          <w:sz w:val="28"/>
          <w:szCs w:val="28"/>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pPr>
        <w:ind w:firstLine="720"/>
        <w:jc w:val="both"/>
        <w:rPr>
          <w:sz w:val="28"/>
          <w:szCs w:val="28"/>
        </w:rPr>
      </w:pPr>
      <w:r>
        <w:rPr>
          <w:sz w:val="28"/>
          <w:szCs w:val="28"/>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pPr>
        <w:ind w:firstLine="720"/>
        <w:jc w:val="both"/>
        <w:rPr>
          <w:sz w:val="28"/>
          <w:szCs w:val="28"/>
        </w:rPr>
      </w:pPr>
      <w:r>
        <w:rPr>
          <w:sz w:val="28"/>
          <w:szCs w:val="28"/>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pPr>
        <w:ind w:firstLine="720"/>
        <w:jc w:val="both"/>
        <w:rPr>
          <w:sz w:val="28"/>
          <w:szCs w:val="28"/>
        </w:rPr>
      </w:pPr>
      <w:r>
        <w:rPr>
          <w:sz w:val="28"/>
          <w:szCs w:val="28"/>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pPr>
        <w:ind w:firstLine="720"/>
        <w:jc w:val="both"/>
        <w:rPr>
          <w:sz w:val="28"/>
          <w:szCs w:val="28"/>
        </w:rPr>
      </w:pPr>
      <w:r>
        <w:rPr>
          <w:sz w:val="28"/>
          <w:szCs w:val="28"/>
        </w:rPr>
        <w:t>Систематическая подготовка к занятиям в течение семестра позволит использовать время экзаменационной сессии для систематизации знаний.</w:t>
      </w:r>
    </w:p>
    <w:p>
      <w:pPr>
        <w:ind w:firstLine="720"/>
        <w:jc w:val="center"/>
        <w:rPr>
          <w:b/>
          <w:bCs/>
          <w:sz w:val="28"/>
          <w:szCs w:val="28"/>
        </w:rPr>
      </w:pPr>
      <w:r>
        <w:rPr>
          <w:b/>
          <w:bCs/>
          <w:sz w:val="28"/>
          <w:szCs w:val="28"/>
        </w:rPr>
        <w:t>Правила подготовки к зачетам и экзаменам:</w:t>
      </w:r>
    </w:p>
    <w:p>
      <w:pPr>
        <w:ind w:firstLine="720"/>
        <w:jc w:val="both"/>
        <w:rPr>
          <w:sz w:val="28"/>
          <w:szCs w:val="28"/>
        </w:rPr>
      </w:pPr>
      <w:r>
        <w:rPr>
          <w:sz w:val="28"/>
          <w:szCs w:val="28"/>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pPr>
        <w:ind w:firstLine="720"/>
        <w:jc w:val="both"/>
        <w:rPr>
          <w:sz w:val="28"/>
          <w:szCs w:val="28"/>
        </w:rPr>
      </w:pPr>
      <w:r>
        <w:rPr>
          <w:sz w:val="28"/>
          <w:szCs w:val="28"/>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pPr>
        <w:ind w:firstLine="720"/>
        <w:jc w:val="both"/>
        <w:rPr>
          <w:sz w:val="28"/>
          <w:szCs w:val="28"/>
        </w:rPr>
      </w:pPr>
      <w:r>
        <w:rPr>
          <w:sz w:val="28"/>
          <w:szCs w:val="28"/>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pPr>
        <w:ind w:firstLine="720"/>
        <w:jc w:val="both"/>
        <w:rPr>
          <w:sz w:val="28"/>
          <w:szCs w:val="28"/>
        </w:rPr>
      </w:pPr>
      <w:r>
        <w:rPr>
          <w:sz w:val="28"/>
          <w:szCs w:val="28"/>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pPr>
        <w:jc w:val="center"/>
        <w:rPr>
          <w:b/>
          <w:sz w:val="28"/>
          <w:szCs w:val="28"/>
        </w:rPr>
      </w:pPr>
      <w:r>
        <w:rPr>
          <w:b/>
          <w:sz w:val="28"/>
          <w:szCs w:val="28"/>
        </w:rPr>
        <w:t xml:space="preserve">Оценка самостоятельной работы </w:t>
      </w:r>
    </w:p>
    <w:p>
      <w:pPr>
        <w:ind w:firstLine="720"/>
        <w:jc w:val="both"/>
        <w:rPr>
          <w:sz w:val="28"/>
          <w:szCs w:val="28"/>
        </w:rPr>
      </w:pPr>
      <w:r>
        <w:rPr>
          <w:b/>
          <w:sz w:val="28"/>
          <w:szCs w:val="28"/>
        </w:rPr>
        <w:t>Рейтинговая система</w:t>
      </w:r>
      <w:r>
        <w:rPr>
          <w:sz w:val="28"/>
          <w:szCs w:val="28"/>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pPr>
        <w:ind w:firstLine="720"/>
        <w:jc w:val="both"/>
        <w:rPr>
          <w:sz w:val="28"/>
          <w:szCs w:val="28"/>
        </w:rPr>
      </w:pPr>
      <w:r>
        <w:rPr>
          <w:b/>
          <w:sz w:val="28"/>
          <w:szCs w:val="28"/>
        </w:rPr>
        <w:t>Рейтинговая система</w:t>
      </w:r>
      <w:r>
        <w:rPr>
          <w:sz w:val="28"/>
          <w:szCs w:val="28"/>
        </w:rPr>
        <w:t xml:space="preserve"> </w:t>
      </w:r>
      <w:r>
        <w:rPr>
          <w:sz w:val="28"/>
          <w:szCs w:val="28"/>
        </w:rPr>
        <w:sym w:font="Symbol" w:char="F02D"/>
      </w:r>
      <w:r>
        <w:rPr>
          <w:sz w:val="28"/>
          <w:szCs w:val="28"/>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Pr>
          <w:sz w:val="28"/>
          <w:szCs w:val="28"/>
        </w:rPr>
        <w:sym w:font="Symbol" w:char="F02D"/>
      </w:r>
      <w:r>
        <w:rPr>
          <w:sz w:val="28"/>
          <w:szCs w:val="28"/>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pPr>
        <w:ind w:firstLine="720"/>
        <w:jc w:val="both"/>
        <w:rPr>
          <w:sz w:val="28"/>
          <w:szCs w:val="28"/>
        </w:rPr>
      </w:pPr>
      <w:r>
        <w:rPr>
          <w:sz w:val="28"/>
          <w:szCs w:val="28"/>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pPr>
        <w:ind w:firstLine="720"/>
        <w:jc w:val="both"/>
        <w:rPr>
          <w:sz w:val="28"/>
          <w:szCs w:val="28"/>
        </w:rPr>
      </w:pPr>
      <w:r>
        <w:rPr>
          <w:sz w:val="28"/>
          <w:szCs w:val="28"/>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pPr>
        <w:ind w:firstLine="720"/>
        <w:jc w:val="both"/>
        <w:rPr>
          <w:sz w:val="28"/>
          <w:szCs w:val="28"/>
        </w:rPr>
      </w:pPr>
      <w:r>
        <w:rPr>
          <w:sz w:val="28"/>
          <w:szCs w:val="28"/>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pPr>
        <w:ind w:firstLine="720"/>
        <w:jc w:val="both"/>
        <w:rPr>
          <w:sz w:val="28"/>
          <w:szCs w:val="28"/>
        </w:rPr>
      </w:pPr>
      <w:r>
        <w:rPr>
          <w:sz w:val="28"/>
          <w:szCs w:val="28"/>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pPr>
        <w:ind w:firstLine="720"/>
        <w:jc w:val="both"/>
        <w:rPr>
          <w:sz w:val="28"/>
          <w:szCs w:val="28"/>
        </w:rPr>
      </w:pPr>
      <w:r>
        <w:rPr>
          <w:sz w:val="28"/>
          <w:szCs w:val="28"/>
        </w:rPr>
        <w:t>Учет работы студентов  в ходе семестра будет оцениваться на основе следующих критериев:</w:t>
      </w:r>
    </w:p>
    <w:p>
      <w:pPr>
        <w:ind w:firstLine="720"/>
        <w:jc w:val="both"/>
        <w:rPr>
          <w:sz w:val="28"/>
          <w:szCs w:val="28"/>
        </w:rPr>
      </w:pPr>
      <w:r>
        <w:rPr>
          <w:sz w:val="28"/>
          <w:szCs w:val="28"/>
        </w:rPr>
        <w:t>Работа студента  оценивается, исходя из 100 баллов при форме контроля  зачет.</w:t>
      </w:r>
    </w:p>
    <w:p>
      <w:pPr>
        <w:ind w:firstLine="720"/>
        <w:jc w:val="both"/>
        <w:rPr>
          <w:sz w:val="28"/>
          <w:szCs w:val="28"/>
        </w:rPr>
      </w:pPr>
      <w:r>
        <w:rPr>
          <w:sz w:val="28"/>
          <w:szCs w:val="28"/>
        </w:rPr>
        <w:t>Работа по дисциплине состоит из двух частей: работа в течение семестра и ответ на зачете.</w:t>
      </w:r>
    </w:p>
    <w:p>
      <w:pPr>
        <w:ind w:firstLine="720"/>
        <w:jc w:val="both"/>
        <w:rPr>
          <w:sz w:val="28"/>
          <w:szCs w:val="28"/>
        </w:rPr>
      </w:pPr>
      <w:r>
        <w:rPr>
          <w:sz w:val="28"/>
          <w:szCs w:val="28"/>
        </w:rPr>
        <w:t>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pPr>
        <w:ind w:firstLine="720"/>
        <w:jc w:val="both"/>
        <w:rPr>
          <w:sz w:val="28"/>
          <w:szCs w:val="28"/>
        </w:rPr>
      </w:pPr>
      <w:r>
        <w:rPr>
          <w:sz w:val="28"/>
          <w:szCs w:val="28"/>
        </w:rPr>
        <w:t>В течение семестра студент оценивается по следующим позициям:</w:t>
      </w:r>
    </w:p>
    <w:p>
      <w:pPr>
        <w:ind w:firstLine="720"/>
        <w:jc w:val="both"/>
        <w:rPr>
          <w:sz w:val="28"/>
          <w:szCs w:val="28"/>
        </w:rPr>
      </w:pPr>
      <w:r>
        <w:rPr>
          <w:sz w:val="28"/>
          <w:szCs w:val="28"/>
        </w:rPr>
        <w:t>•</w:t>
      </w:r>
      <w:r>
        <w:rPr>
          <w:sz w:val="28"/>
          <w:szCs w:val="28"/>
        </w:rPr>
        <w:tab/>
      </w:r>
      <w:r>
        <w:rPr>
          <w:sz w:val="28"/>
          <w:szCs w:val="28"/>
        </w:rPr>
        <w:t>Посещение занятий – (не более 36 баллов за семестр)</w:t>
      </w:r>
    </w:p>
    <w:p>
      <w:pPr>
        <w:ind w:firstLine="720"/>
        <w:jc w:val="both"/>
        <w:rPr>
          <w:sz w:val="28"/>
          <w:szCs w:val="28"/>
        </w:rPr>
      </w:pPr>
      <w:r>
        <w:rPr>
          <w:sz w:val="28"/>
          <w:szCs w:val="28"/>
        </w:rPr>
        <w:t>•</w:t>
      </w:r>
      <w:r>
        <w:rPr>
          <w:sz w:val="28"/>
          <w:szCs w:val="28"/>
        </w:rPr>
        <w:tab/>
      </w:r>
      <w:r>
        <w:rPr>
          <w:sz w:val="28"/>
          <w:szCs w:val="28"/>
        </w:rPr>
        <w:t>Рубежный контроль - 15 баллов</w:t>
      </w:r>
    </w:p>
    <w:p>
      <w:pPr>
        <w:ind w:firstLine="720"/>
        <w:jc w:val="both"/>
        <w:rPr>
          <w:sz w:val="28"/>
          <w:szCs w:val="28"/>
        </w:rPr>
      </w:pPr>
      <w:r>
        <w:rPr>
          <w:sz w:val="28"/>
          <w:szCs w:val="28"/>
        </w:rPr>
        <w:t>•</w:t>
      </w:r>
      <w:r>
        <w:rPr>
          <w:sz w:val="28"/>
          <w:szCs w:val="28"/>
        </w:rPr>
        <w:tab/>
      </w:r>
      <w:r>
        <w:rPr>
          <w:sz w:val="28"/>
          <w:szCs w:val="28"/>
        </w:rPr>
        <w:t>Реферат – 10 баллов</w:t>
      </w:r>
    </w:p>
    <w:p>
      <w:pPr>
        <w:ind w:firstLine="720"/>
        <w:jc w:val="both"/>
        <w:rPr>
          <w:sz w:val="28"/>
          <w:szCs w:val="28"/>
        </w:rPr>
      </w:pPr>
      <w:r>
        <w:rPr>
          <w:sz w:val="28"/>
          <w:szCs w:val="28"/>
        </w:rPr>
        <w:t>•</w:t>
      </w:r>
      <w:r>
        <w:rPr>
          <w:sz w:val="28"/>
          <w:szCs w:val="28"/>
        </w:rPr>
        <w:tab/>
      </w:r>
      <w:r>
        <w:rPr>
          <w:sz w:val="28"/>
          <w:szCs w:val="28"/>
        </w:rPr>
        <w:t>Работа на занятии- 5 баллов</w:t>
      </w:r>
    </w:p>
    <w:p>
      <w:pPr>
        <w:ind w:firstLine="720"/>
        <w:jc w:val="both"/>
        <w:rPr>
          <w:sz w:val="28"/>
          <w:szCs w:val="28"/>
        </w:rPr>
      </w:pPr>
      <w:r>
        <w:rPr>
          <w:sz w:val="28"/>
          <w:szCs w:val="28"/>
        </w:rPr>
        <w:t>•</w:t>
      </w:r>
      <w:r>
        <w:rPr>
          <w:sz w:val="28"/>
          <w:szCs w:val="28"/>
        </w:rPr>
        <w:tab/>
      </w:r>
      <w:r>
        <w:rPr>
          <w:sz w:val="28"/>
          <w:szCs w:val="28"/>
        </w:rPr>
        <w:t>Оценка ответа на зачете/экзамене - 10 - 30 баллов</w:t>
      </w:r>
      <w:r>
        <w:rPr>
          <w:sz w:val="28"/>
          <w:szCs w:val="28"/>
        </w:rPr>
        <w:tab/>
      </w:r>
      <w:r>
        <w:rPr>
          <w:sz w:val="28"/>
          <w:szCs w:val="28"/>
        </w:rPr>
        <w:t xml:space="preserve"> </w:t>
      </w:r>
    </w:p>
    <w:p>
      <w:pPr>
        <w:ind w:firstLine="708"/>
        <w:jc w:val="both"/>
        <w:rPr>
          <w:sz w:val="28"/>
          <w:szCs w:val="28"/>
        </w:rPr>
      </w:pPr>
      <w:r>
        <w:rPr>
          <w:sz w:val="28"/>
          <w:szCs w:val="28"/>
        </w:rPr>
        <w:t>Перевод итоговой оценки из 100- балльной шкалы в 5-балльную осуществляется по следующей таблице:</w:t>
      </w:r>
    </w:p>
    <w:tbl>
      <w:tblPr>
        <w:tblStyle w:val="3"/>
        <w:tblW w:w="0" w:type="auto"/>
        <w:tblInd w:w="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2"/>
        <w:gridCol w:w="2185"/>
        <w:gridCol w:w="2254"/>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313" w:type="dxa"/>
          </w:tcPr>
          <w:p>
            <w:pPr>
              <w:jc w:val="both"/>
              <w:rPr>
                <w:sz w:val="28"/>
                <w:szCs w:val="28"/>
              </w:rPr>
            </w:pPr>
            <w:r>
              <w:rPr>
                <w:sz w:val="28"/>
                <w:szCs w:val="28"/>
              </w:rPr>
              <w:t xml:space="preserve">Отлично                 </w:t>
            </w:r>
            <w:r>
              <w:rPr>
                <w:sz w:val="28"/>
                <w:szCs w:val="28"/>
              </w:rPr>
              <w:tab/>
            </w:r>
            <w:r>
              <w:rPr>
                <w:sz w:val="28"/>
                <w:szCs w:val="28"/>
              </w:rPr>
              <w:tab/>
            </w:r>
            <w:r>
              <w:rPr>
                <w:vanish/>
                <w:sz w:val="28"/>
                <w:szCs w:val="28"/>
              </w:rPr>
              <w:t xml:space="preserve"> Отлично                 </w:t>
            </w:r>
          </w:p>
        </w:tc>
        <w:tc>
          <w:tcPr>
            <w:tcW w:w="2310" w:type="dxa"/>
          </w:tcPr>
          <w:p>
            <w:pPr>
              <w:widowControl w:val="0"/>
              <w:snapToGrid w:val="0"/>
              <w:jc w:val="both"/>
              <w:rPr>
                <w:sz w:val="28"/>
                <w:szCs w:val="28"/>
              </w:rPr>
            </w:pPr>
            <w:r>
              <w:rPr>
                <w:sz w:val="28"/>
                <w:szCs w:val="28"/>
              </w:rPr>
              <w:t>Хорошо</w:t>
            </w:r>
            <w:r>
              <w:rPr>
                <w:vanish/>
                <w:sz w:val="28"/>
                <w:szCs w:val="28"/>
              </w:rPr>
              <w:t xml:space="preserve"> Хорошо</w:t>
            </w:r>
          </w:p>
        </w:tc>
        <w:tc>
          <w:tcPr>
            <w:tcW w:w="2384" w:type="dxa"/>
          </w:tcPr>
          <w:p>
            <w:pPr>
              <w:widowControl w:val="0"/>
              <w:snapToGrid w:val="0"/>
              <w:jc w:val="both"/>
              <w:rPr>
                <w:sz w:val="28"/>
                <w:szCs w:val="28"/>
              </w:rPr>
            </w:pPr>
            <w:r>
              <w:rPr>
                <w:sz w:val="28"/>
                <w:szCs w:val="28"/>
              </w:rPr>
              <w:t>Удовлетворительно</w:t>
            </w:r>
            <w:r>
              <w:rPr>
                <w:vanish/>
                <w:sz w:val="28"/>
                <w:szCs w:val="28"/>
              </w:rPr>
              <w:t xml:space="preserve"> Удовлетворительно </w:t>
            </w:r>
          </w:p>
        </w:tc>
        <w:tc>
          <w:tcPr>
            <w:tcW w:w="2474" w:type="dxa"/>
          </w:tcPr>
          <w:p>
            <w:pPr>
              <w:jc w:val="both"/>
              <w:rPr>
                <w:sz w:val="28"/>
                <w:szCs w:val="28"/>
              </w:rPr>
            </w:pPr>
            <w:r>
              <w:rPr>
                <w:sz w:val="28"/>
                <w:szCs w:val="28"/>
              </w:rPr>
              <w:t>Неудовлетворительно</w:t>
            </w:r>
            <w:r>
              <w:rPr>
                <w:vanish/>
                <w:sz w:val="28"/>
                <w:szCs w:val="28"/>
              </w:rPr>
              <w:t>Неудовлетворительно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3" w:type="dxa"/>
          </w:tcPr>
          <w:p>
            <w:pPr>
              <w:widowControl w:val="0"/>
              <w:snapToGrid w:val="0"/>
              <w:jc w:val="both"/>
              <w:rPr>
                <w:sz w:val="28"/>
                <w:szCs w:val="28"/>
              </w:rPr>
            </w:pPr>
            <w:r>
              <w:rPr>
                <w:sz w:val="28"/>
                <w:szCs w:val="28"/>
              </w:rPr>
              <w:t>85-100</w:t>
            </w:r>
            <w:r>
              <w:rPr>
                <w:vanish/>
                <w:sz w:val="28"/>
                <w:szCs w:val="28"/>
              </w:rPr>
              <w:t xml:space="preserve">    85-100</w:t>
            </w:r>
          </w:p>
        </w:tc>
        <w:tc>
          <w:tcPr>
            <w:tcW w:w="2310" w:type="dxa"/>
          </w:tcPr>
          <w:p>
            <w:pPr>
              <w:widowControl w:val="0"/>
              <w:snapToGrid w:val="0"/>
              <w:jc w:val="both"/>
              <w:rPr>
                <w:sz w:val="28"/>
                <w:szCs w:val="28"/>
              </w:rPr>
            </w:pPr>
            <w:r>
              <w:rPr>
                <w:sz w:val="28"/>
                <w:szCs w:val="28"/>
              </w:rPr>
              <w:t>70-84</w:t>
            </w:r>
            <w:r>
              <w:rPr>
                <w:sz w:val="28"/>
                <w:szCs w:val="28"/>
              </w:rPr>
              <w:tab/>
            </w:r>
            <w:r>
              <w:rPr>
                <w:vanish/>
                <w:sz w:val="28"/>
                <w:szCs w:val="28"/>
              </w:rPr>
              <w:t xml:space="preserve">     70-84</w:t>
            </w:r>
          </w:p>
        </w:tc>
        <w:tc>
          <w:tcPr>
            <w:tcW w:w="2384" w:type="dxa"/>
          </w:tcPr>
          <w:p>
            <w:pPr>
              <w:widowControl w:val="0"/>
              <w:snapToGrid w:val="0"/>
              <w:jc w:val="both"/>
              <w:rPr>
                <w:sz w:val="28"/>
                <w:szCs w:val="28"/>
              </w:rPr>
            </w:pPr>
            <w:r>
              <w:rPr>
                <w:sz w:val="28"/>
                <w:szCs w:val="28"/>
              </w:rPr>
              <w:t xml:space="preserve">            52-69</w:t>
            </w:r>
            <w:r>
              <w:rPr>
                <w:sz w:val="28"/>
                <w:szCs w:val="28"/>
              </w:rPr>
              <w:tab/>
            </w:r>
            <w:r>
              <w:rPr>
                <w:vanish/>
                <w:sz w:val="28"/>
                <w:szCs w:val="28"/>
              </w:rPr>
              <w:t xml:space="preserve">       52-69</w:t>
            </w:r>
          </w:p>
        </w:tc>
        <w:tc>
          <w:tcPr>
            <w:tcW w:w="2474" w:type="dxa"/>
          </w:tcPr>
          <w:p>
            <w:pPr>
              <w:ind w:firstLine="720"/>
              <w:jc w:val="both"/>
              <w:rPr>
                <w:sz w:val="28"/>
                <w:szCs w:val="28"/>
              </w:rPr>
            </w:pPr>
            <w:r>
              <w:rPr>
                <w:sz w:val="28"/>
                <w:szCs w:val="28"/>
              </w:rPr>
              <w:t xml:space="preserve">      51 и менее</w:t>
            </w:r>
            <w:r>
              <w:rPr>
                <w:vanish/>
                <w:sz w:val="28"/>
                <w:szCs w:val="28"/>
              </w:rPr>
              <w:t xml:space="preserve">      51 и менее</w:t>
            </w:r>
          </w:p>
        </w:tc>
      </w:tr>
    </w:tbl>
    <w:p>
      <w:pPr>
        <w:ind w:firstLine="720"/>
        <w:jc w:val="both"/>
        <w:rPr>
          <w:sz w:val="28"/>
          <w:szCs w:val="28"/>
        </w:rPr>
      </w:pPr>
      <w:r>
        <w:rPr>
          <w:sz w:val="28"/>
          <w:szCs w:val="28"/>
        </w:rPr>
        <w:t>При использовании рейтинговой системы:</w:t>
      </w:r>
    </w:p>
    <w:p>
      <w:pPr>
        <w:numPr>
          <w:ilvl w:val="0"/>
          <w:numId w:val="7"/>
        </w:numPr>
        <w:jc w:val="both"/>
        <w:rPr>
          <w:sz w:val="28"/>
          <w:szCs w:val="28"/>
        </w:rPr>
      </w:pPr>
      <w:r>
        <w:rPr>
          <w:sz w:val="28"/>
          <w:szCs w:val="28"/>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pPr>
        <w:numPr>
          <w:ilvl w:val="0"/>
          <w:numId w:val="7"/>
        </w:numPr>
        <w:jc w:val="both"/>
        <w:rPr>
          <w:sz w:val="28"/>
          <w:szCs w:val="28"/>
        </w:rPr>
      </w:pPr>
      <w:r>
        <w:rPr>
          <w:sz w:val="28"/>
          <w:szCs w:val="28"/>
        </w:rPr>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pPr>
        <w:numPr>
          <w:ilvl w:val="0"/>
          <w:numId w:val="7"/>
        </w:numPr>
        <w:jc w:val="both"/>
        <w:rPr>
          <w:sz w:val="28"/>
          <w:szCs w:val="28"/>
        </w:rPr>
      </w:pPr>
      <w:r>
        <w:rPr>
          <w:sz w:val="28"/>
          <w:szCs w:val="28"/>
        </w:rPr>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pPr>
        <w:numPr>
          <w:ilvl w:val="0"/>
          <w:numId w:val="7"/>
        </w:numPr>
        <w:jc w:val="both"/>
        <w:rPr>
          <w:sz w:val="28"/>
          <w:szCs w:val="28"/>
        </w:rPr>
      </w:pPr>
      <w:r>
        <w:rPr>
          <w:sz w:val="28"/>
          <w:szCs w:val="28"/>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pPr>
        <w:numPr>
          <w:ilvl w:val="0"/>
          <w:numId w:val="7"/>
        </w:numPr>
        <w:jc w:val="both"/>
        <w:rPr>
          <w:sz w:val="28"/>
          <w:szCs w:val="28"/>
        </w:rPr>
      </w:pPr>
      <w:r>
        <w:rPr>
          <w:sz w:val="28"/>
          <w:szCs w:val="28"/>
        </w:rPr>
        <w:t>учебная информация используется как средство организации учебной деятельности, а не как цель обучения.</w:t>
      </w:r>
    </w:p>
    <w:p>
      <w:pPr>
        <w:ind w:firstLine="720"/>
        <w:jc w:val="both"/>
        <w:rPr>
          <w:sz w:val="28"/>
          <w:szCs w:val="28"/>
        </w:rPr>
      </w:pPr>
      <w:r>
        <w:rPr>
          <w:sz w:val="28"/>
          <w:szCs w:val="28"/>
        </w:rPr>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pPr>
        <w:ind w:firstLine="720"/>
        <w:jc w:val="both"/>
        <w:rPr>
          <w:sz w:val="28"/>
          <w:szCs w:val="28"/>
        </w:rPr>
      </w:pPr>
      <w:r>
        <w:rPr>
          <w:sz w:val="28"/>
          <w:szCs w:val="28"/>
        </w:rPr>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в обучении студентов по сравнению с традиционной вузовской системой обучения.</w:t>
      </w:r>
    </w:p>
    <w:p>
      <w:pPr>
        <w:ind w:firstLine="720"/>
        <w:jc w:val="both"/>
        <w:rPr>
          <w:sz w:val="28"/>
          <w:szCs w:val="28"/>
        </w:rPr>
      </w:pPr>
      <w:r>
        <w:rPr>
          <w:sz w:val="28"/>
          <w:szCs w:val="28"/>
        </w:rPr>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pPr>
        <w:ind w:firstLine="720"/>
        <w:jc w:val="both"/>
        <w:rPr>
          <w:sz w:val="28"/>
          <w:szCs w:val="28"/>
        </w:rPr>
      </w:pPr>
      <w:r>
        <w:rPr>
          <w:sz w:val="28"/>
          <w:szCs w:val="28"/>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pPr>
        <w:jc w:val="center"/>
        <w:rPr>
          <w:b/>
          <w:bCs/>
          <w:sz w:val="28"/>
          <w:szCs w:val="28"/>
        </w:rPr>
      </w:pPr>
    </w:p>
    <w:p>
      <w:pPr>
        <w:keepNext/>
        <w:keepLines/>
        <w:spacing w:before="240" w:after="60"/>
        <w:ind w:right="1320"/>
        <w:outlineLvl w:val="2"/>
        <w:rPr>
          <w:rFonts w:eastAsia="Arial Unicode MS"/>
          <w:b/>
          <w:caps/>
          <w:sz w:val="28"/>
          <w:szCs w:val="28"/>
          <w:lang w:eastAsia="zh-CN"/>
        </w:rPr>
      </w:pPr>
      <w:bookmarkStart w:id="1" w:name="_Toc528600546"/>
      <w:r>
        <w:rPr>
          <w:rFonts w:eastAsia="Arial Unicode MS"/>
          <w:b/>
          <w:caps/>
          <w:sz w:val="28"/>
          <w:szCs w:val="28"/>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1"/>
    </w:p>
    <w:p>
      <w:pPr>
        <w:jc w:val="center"/>
        <w:rPr>
          <w:b/>
          <w:bCs/>
          <w:sz w:val="28"/>
          <w:szCs w:val="28"/>
        </w:rPr>
      </w:pPr>
    </w:p>
    <w:p>
      <w:pPr>
        <w:ind w:firstLine="601"/>
        <w:jc w:val="both"/>
        <w:rPr>
          <w:i/>
          <w:sz w:val="28"/>
          <w:szCs w:val="28"/>
        </w:rPr>
      </w:pPr>
      <w:r>
        <w:rPr>
          <w:b/>
          <w:i/>
          <w:sz w:val="28"/>
          <w:szCs w:val="28"/>
        </w:rPr>
        <w:t>Основная литература</w:t>
      </w:r>
      <w:r>
        <w:rPr>
          <w:i/>
          <w:sz w:val="28"/>
          <w:szCs w:val="28"/>
        </w:rPr>
        <w:t xml:space="preserve">: </w:t>
      </w:r>
    </w:p>
    <w:p>
      <w:pPr>
        <w:pStyle w:val="18"/>
        <w:numPr>
          <w:ilvl w:val="0"/>
          <w:numId w:val="8"/>
        </w:numPr>
        <w:ind w:left="0" w:firstLine="284"/>
        <w:rPr>
          <w:rFonts w:ascii="Times New Roman" w:hAnsi="Times New Roman"/>
          <w:sz w:val="28"/>
          <w:szCs w:val="28"/>
        </w:rPr>
      </w:pPr>
      <w:r>
        <w:rPr>
          <w:rFonts w:ascii="Times New Roman" w:hAnsi="Times New Roman" w:eastAsia="Times New Roman"/>
          <w:color w:val="000000"/>
          <w:sz w:val="28"/>
          <w:szCs w:val="28"/>
          <w:lang w:eastAsia="ru-RU"/>
        </w:rPr>
        <w:t>Агафонова Н. Общая теория кино и основы анализа фильма.  М.: Тесей, 2008</w:t>
      </w:r>
    </w:p>
    <w:p>
      <w:pPr>
        <w:pStyle w:val="18"/>
        <w:numPr>
          <w:ilvl w:val="0"/>
          <w:numId w:val="8"/>
        </w:numPr>
        <w:ind w:left="0" w:firstLine="284"/>
        <w:rPr>
          <w:rFonts w:ascii="Times New Roman" w:hAnsi="Times New Roman" w:eastAsia="Times New Roman"/>
          <w:color w:val="000000"/>
          <w:sz w:val="28"/>
          <w:szCs w:val="28"/>
          <w:lang w:eastAsia="ru-RU"/>
        </w:rPr>
      </w:pPr>
      <w:r>
        <w:rPr>
          <w:rFonts w:ascii="Times New Roman" w:hAnsi="Times New Roman" w:eastAsia="Times New Roman"/>
          <w:i/>
          <w:iCs/>
          <w:color w:val="000000"/>
          <w:sz w:val="28"/>
          <w:szCs w:val="28"/>
          <w:lang w:eastAsia="ru-RU"/>
        </w:rPr>
        <w:t>Аллахвердов В. М</w:t>
      </w:r>
      <w:r>
        <w:rPr>
          <w:rFonts w:ascii="Times New Roman" w:hAnsi="Times New Roman" w:eastAsia="Times New Roman"/>
          <w:color w:val="000000"/>
          <w:sz w:val="28"/>
          <w:szCs w:val="28"/>
          <w:lang w:eastAsia="ru-RU"/>
        </w:rPr>
        <w:t xml:space="preserve"> . Психология искусства. Эссе о тайне эмоционального воздействия художественных произведений. СПб.: Изд-во ДНК, 2001.</w:t>
      </w:r>
    </w:p>
    <w:p>
      <w:pPr>
        <w:numPr>
          <w:ilvl w:val="0"/>
          <w:numId w:val="8"/>
        </w:numPr>
        <w:ind w:left="0" w:firstLine="284"/>
        <w:rPr>
          <w:sz w:val="28"/>
          <w:szCs w:val="28"/>
        </w:rPr>
      </w:pPr>
      <w:r>
        <w:rPr>
          <w:i/>
          <w:iCs/>
          <w:color w:val="000000"/>
          <w:sz w:val="28"/>
          <w:szCs w:val="28"/>
        </w:rPr>
        <w:t>Выготский, Л. С. </w:t>
      </w:r>
      <w:r>
        <w:rPr>
          <w:color w:val="000000"/>
          <w:sz w:val="28"/>
          <w:szCs w:val="28"/>
          <w:shd w:val="clear" w:color="auto" w:fill="FFFFFF"/>
        </w:rPr>
        <w:t> Психология искусства / Л. С. Выготский. — Москва : Издательство Юрайт, 2022. — 414 с. — (Антология мысли). — ISBN 978-5-534-09445-9. — Текст : электронный // Образовательная платформа Юрайт [сайт]. — URL: </w:t>
      </w:r>
      <w:r>
        <w:fldChar w:fldCharType="begin"/>
      </w:r>
      <w:r>
        <w:instrText xml:space="preserve"> HYPERLINK "https://www.urait.ru/bcode/491608" \t "_blank" </w:instrText>
      </w:r>
      <w:r>
        <w:fldChar w:fldCharType="separate"/>
      </w:r>
      <w:r>
        <w:rPr>
          <w:color w:val="486C97"/>
          <w:sz w:val="28"/>
          <w:szCs w:val="28"/>
          <w:u w:val="single"/>
        </w:rPr>
        <w:t>https://www.urait.ru/bcode/491608</w:t>
      </w:r>
      <w:r>
        <w:rPr>
          <w:color w:val="486C97"/>
          <w:sz w:val="28"/>
          <w:szCs w:val="28"/>
          <w:u w:val="single"/>
        </w:rPr>
        <w:fldChar w:fldCharType="end"/>
      </w:r>
    </w:p>
    <w:p>
      <w:pPr>
        <w:pStyle w:val="7"/>
        <w:spacing w:after="0"/>
        <w:ind w:firstLine="510"/>
        <w:rPr>
          <w:b/>
          <w:i/>
          <w:color w:val="000000"/>
          <w:sz w:val="28"/>
          <w:szCs w:val="28"/>
        </w:rPr>
      </w:pPr>
    </w:p>
    <w:p>
      <w:pPr>
        <w:pStyle w:val="7"/>
        <w:spacing w:after="0"/>
        <w:ind w:firstLine="510"/>
        <w:rPr>
          <w:color w:val="000000"/>
          <w:sz w:val="28"/>
          <w:szCs w:val="28"/>
        </w:rPr>
      </w:pPr>
      <w:r>
        <w:rPr>
          <w:b/>
          <w:i/>
          <w:color w:val="000000"/>
          <w:sz w:val="28"/>
          <w:szCs w:val="28"/>
        </w:rPr>
        <w:t>Дополнительная литература:</w:t>
      </w:r>
    </w:p>
    <w:p>
      <w:pPr>
        <w:numPr>
          <w:ilvl w:val="0"/>
          <w:numId w:val="9"/>
        </w:numPr>
        <w:tabs>
          <w:tab w:val="left" w:pos="1134"/>
          <w:tab w:val="right" w:leader="underscore" w:pos="8505"/>
        </w:tabs>
        <w:ind w:left="0" w:firstLine="567"/>
        <w:rPr>
          <w:color w:val="000000"/>
          <w:sz w:val="28"/>
          <w:szCs w:val="28"/>
        </w:rPr>
      </w:pPr>
      <w:r>
        <w:rPr>
          <w:color w:val="000000"/>
          <w:sz w:val="28"/>
          <w:szCs w:val="28"/>
        </w:rPr>
        <w:t>Абдулов А. Н. Контуры информационного общества / А.Н.Абдулов, А.М.Кулькин. М.: ИНИОП РАП, 2015 – 162 с.</w:t>
      </w:r>
    </w:p>
    <w:p>
      <w:pPr>
        <w:numPr>
          <w:ilvl w:val="0"/>
          <w:numId w:val="9"/>
        </w:numPr>
        <w:tabs>
          <w:tab w:val="left" w:pos="1134"/>
          <w:tab w:val="right" w:leader="underscore" w:pos="8505"/>
        </w:tabs>
        <w:ind w:left="0" w:firstLine="567"/>
        <w:rPr>
          <w:color w:val="000000"/>
          <w:sz w:val="28"/>
          <w:szCs w:val="28"/>
        </w:rPr>
      </w:pPr>
      <w:r>
        <w:rPr>
          <w:i/>
          <w:iCs/>
          <w:color w:val="000000"/>
          <w:sz w:val="28"/>
          <w:szCs w:val="28"/>
        </w:rPr>
        <w:t>Ананьев Б. Г.</w:t>
      </w:r>
      <w:r>
        <w:rPr>
          <w:color w:val="000000"/>
          <w:sz w:val="28"/>
          <w:szCs w:val="28"/>
        </w:rPr>
        <w:t> Задачи психологии искусства // Художественное творчество: сб. ст. Л.: Наука, 1982.</w:t>
      </w:r>
    </w:p>
    <w:p>
      <w:pPr>
        <w:numPr>
          <w:ilvl w:val="0"/>
          <w:numId w:val="9"/>
        </w:numPr>
        <w:tabs>
          <w:tab w:val="left" w:pos="1134"/>
          <w:tab w:val="right" w:leader="underscore" w:pos="8505"/>
        </w:tabs>
        <w:ind w:left="0" w:firstLine="567"/>
        <w:rPr>
          <w:color w:val="000000"/>
          <w:sz w:val="28"/>
          <w:szCs w:val="28"/>
        </w:rPr>
      </w:pPr>
      <w:r>
        <w:rPr>
          <w:i/>
          <w:iCs/>
          <w:color w:val="000000"/>
          <w:sz w:val="28"/>
          <w:szCs w:val="28"/>
        </w:rPr>
        <w:t>Аристарко Г.</w:t>
      </w:r>
      <w:r>
        <w:rPr>
          <w:color w:val="000000"/>
          <w:sz w:val="28"/>
          <w:szCs w:val="28"/>
        </w:rPr>
        <w:t> История теорий кино / пер. с ит. Е Богемского. М.: Искусство, 1966.</w:t>
      </w:r>
    </w:p>
    <w:p>
      <w:pPr>
        <w:numPr>
          <w:ilvl w:val="0"/>
          <w:numId w:val="9"/>
        </w:numPr>
        <w:tabs>
          <w:tab w:val="left" w:pos="1134"/>
          <w:tab w:val="right" w:leader="underscore" w:pos="8505"/>
        </w:tabs>
        <w:ind w:left="0" w:firstLine="567"/>
        <w:rPr>
          <w:color w:val="000000"/>
          <w:sz w:val="28"/>
          <w:szCs w:val="28"/>
        </w:rPr>
      </w:pPr>
      <w:r>
        <w:rPr>
          <w:color w:val="000000"/>
          <w:sz w:val="28"/>
          <w:szCs w:val="28"/>
        </w:rPr>
        <w:t>Брайант Д., Томпсон С. Основы воздействия СМИ: Пер. с англ. – М.: Издательский дом «Вильяме», 2014. – 432 с. </w:t>
      </w:r>
    </w:p>
    <w:p>
      <w:pPr>
        <w:numPr>
          <w:ilvl w:val="0"/>
          <w:numId w:val="9"/>
        </w:numPr>
        <w:tabs>
          <w:tab w:val="left" w:pos="1134"/>
          <w:tab w:val="right" w:leader="underscore" w:pos="8505"/>
        </w:tabs>
        <w:ind w:left="0" w:firstLine="567"/>
        <w:rPr>
          <w:color w:val="000000"/>
          <w:sz w:val="28"/>
          <w:szCs w:val="28"/>
        </w:rPr>
      </w:pPr>
      <w:r>
        <w:rPr>
          <w:color w:val="000000"/>
          <w:sz w:val="28"/>
          <w:szCs w:val="28"/>
        </w:rPr>
        <w:t>Герасимова С. А. Телевидение как средство формирования и управления общественным сознанием // Управленческое консультирование. – 2007. – №2. – С. 143 – 148. </w:t>
      </w:r>
    </w:p>
    <w:p>
      <w:pPr>
        <w:numPr>
          <w:ilvl w:val="0"/>
          <w:numId w:val="9"/>
        </w:numPr>
        <w:tabs>
          <w:tab w:val="left" w:pos="1134"/>
          <w:tab w:val="right" w:leader="underscore" w:pos="8505"/>
        </w:tabs>
        <w:ind w:left="0" w:firstLine="567"/>
        <w:rPr>
          <w:color w:val="000000"/>
          <w:sz w:val="28"/>
          <w:szCs w:val="28"/>
        </w:rPr>
      </w:pPr>
      <w:r>
        <w:rPr>
          <w:color w:val="000000"/>
          <w:sz w:val="28"/>
          <w:szCs w:val="28"/>
        </w:rPr>
        <w:t>Гращенкова И.Н. Киноантропология – М.: Человек, 2014 – 896 с.</w:t>
      </w:r>
    </w:p>
    <w:p>
      <w:pPr>
        <w:numPr>
          <w:ilvl w:val="0"/>
          <w:numId w:val="9"/>
        </w:numPr>
        <w:tabs>
          <w:tab w:val="left" w:pos="1134"/>
          <w:tab w:val="right" w:leader="underscore" w:pos="8505"/>
        </w:tabs>
        <w:ind w:left="0" w:firstLine="567"/>
        <w:rPr>
          <w:color w:val="000000"/>
          <w:sz w:val="28"/>
          <w:szCs w:val="28"/>
        </w:rPr>
      </w:pPr>
      <w:r>
        <w:rPr>
          <w:color w:val="000000"/>
          <w:sz w:val="28"/>
          <w:szCs w:val="28"/>
        </w:rPr>
        <w:t>Зелинский С. А. Информационно-психологическое воздействие на массовое сознание. – СПб.: Издательско-Торговый Дом «СКИФИЯ», 2008. – 280 с.</w:t>
      </w:r>
    </w:p>
    <w:p>
      <w:pPr>
        <w:numPr>
          <w:ilvl w:val="0"/>
          <w:numId w:val="9"/>
        </w:numPr>
        <w:tabs>
          <w:tab w:val="left" w:pos="1134"/>
          <w:tab w:val="right" w:leader="underscore" w:pos="8505"/>
        </w:tabs>
        <w:ind w:left="0" w:firstLine="567"/>
        <w:rPr>
          <w:color w:val="000000"/>
          <w:sz w:val="28"/>
          <w:szCs w:val="28"/>
        </w:rPr>
      </w:pPr>
      <w:r>
        <w:rPr>
          <w:color w:val="000000"/>
          <w:sz w:val="28"/>
          <w:szCs w:val="28"/>
        </w:rPr>
        <w:t>Кара-Мурза С. Г. Манипуляция сознанием. – М.: Алгоритм, 2004. – 528 с. </w:t>
      </w:r>
      <w:r>
        <w:rPr>
          <w:color w:val="000000"/>
          <w:sz w:val="28"/>
          <w:szCs w:val="28"/>
        </w:rPr>
        <w:br w:type="textWrapping"/>
      </w:r>
      <w:r>
        <w:rPr>
          <w:color w:val="000000"/>
          <w:sz w:val="28"/>
          <w:szCs w:val="28"/>
        </w:rPr>
        <w:t>7. Каландаров К. Х. Управление общественным сознанием. Роль коммуникативных процессов. – М.: Гуманитарный центр «Монолит». – 2008. – 80 с. </w:t>
      </w:r>
    </w:p>
    <w:p>
      <w:pPr>
        <w:numPr>
          <w:ilvl w:val="0"/>
          <w:numId w:val="9"/>
        </w:numPr>
        <w:tabs>
          <w:tab w:val="left" w:pos="1134"/>
          <w:tab w:val="right" w:leader="underscore" w:pos="8505"/>
        </w:tabs>
        <w:ind w:left="0" w:firstLine="567"/>
        <w:rPr>
          <w:color w:val="000000"/>
          <w:sz w:val="28"/>
          <w:szCs w:val="28"/>
        </w:rPr>
      </w:pPr>
      <w:r>
        <w:rPr>
          <w:i/>
          <w:iCs/>
          <w:color w:val="000000"/>
          <w:sz w:val="28"/>
          <w:szCs w:val="28"/>
        </w:rPr>
        <w:t>Карчевская К. С.</w:t>
      </w:r>
      <w:r>
        <w:rPr>
          <w:color w:val="000000"/>
          <w:sz w:val="28"/>
          <w:szCs w:val="28"/>
        </w:rPr>
        <w:t> Архетипы в кинематографе: культурологический анализ: автореф. дис. ... канд. психол. наук. СПб., 2010.</w:t>
      </w:r>
    </w:p>
    <w:p>
      <w:pPr>
        <w:pStyle w:val="18"/>
        <w:numPr>
          <w:ilvl w:val="0"/>
          <w:numId w:val="9"/>
        </w:numPr>
        <w:ind w:left="0" w:firstLine="567"/>
        <w:rPr>
          <w:rFonts w:ascii="Times New Roman" w:hAnsi="Times New Roman"/>
          <w:color w:val="000000"/>
          <w:sz w:val="28"/>
          <w:szCs w:val="28"/>
        </w:rPr>
      </w:pPr>
      <w:r>
        <w:rPr>
          <w:rFonts w:ascii="Times New Roman" w:hAnsi="Times New Roman" w:eastAsia="Times New Roman"/>
          <w:color w:val="000000"/>
          <w:sz w:val="28"/>
          <w:szCs w:val="28"/>
          <w:lang w:eastAsia="ru-RU"/>
        </w:rPr>
        <w:t>Кино и глубинная психология: сб. ст. / гл. ред. К.Слепак. М.: МААП, 2010.</w:t>
      </w:r>
    </w:p>
    <w:p>
      <w:pPr>
        <w:pStyle w:val="18"/>
        <w:numPr>
          <w:ilvl w:val="0"/>
          <w:numId w:val="9"/>
        </w:numPr>
        <w:ind w:left="0" w:firstLine="567"/>
        <w:rPr>
          <w:rFonts w:ascii="Times New Roman" w:hAnsi="Times New Roman"/>
          <w:color w:val="000000"/>
          <w:sz w:val="28"/>
          <w:szCs w:val="28"/>
        </w:rPr>
      </w:pPr>
      <w:r>
        <w:rPr>
          <w:rFonts w:ascii="Times New Roman" w:hAnsi="Times New Roman"/>
          <w:color w:val="000000"/>
          <w:sz w:val="28"/>
          <w:szCs w:val="28"/>
        </w:rPr>
        <w:t>Мансурова А. И. Вербальные способы манипуляции общественным сознанием // Вестник КГУ им. Н. А. Некрасова. – Казань: Изд-во КГУ, 2009. – №1. – С. 69 – 73. </w:t>
      </w:r>
    </w:p>
    <w:p>
      <w:pPr>
        <w:numPr>
          <w:ilvl w:val="0"/>
          <w:numId w:val="9"/>
        </w:numPr>
        <w:tabs>
          <w:tab w:val="left" w:pos="1134"/>
          <w:tab w:val="right" w:leader="underscore" w:pos="8505"/>
        </w:tabs>
        <w:ind w:left="0" w:firstLine="567"/>
        <w:rPr>
          <w:color w:val="000000"/>
          <w:sz w:val="28"/>
          <w:szCs w:val="28"/>
        </w:rPr>
      </w:pPr>
      <w:r>
        <w:rPr>
          <w:color w:val="000000"/>
          <w:sz w:val="28"/>
          <w:szCs w:val="28"/>
        </w:rPr>
        <w:t>Новиков К.Ю. Психология массовой коммуникации: Механизмы, практика, Ошибки. М.: Высш.шк, 2007 – 392 с.</w:t>
      </w:r>
    </w:p>
    <w:p>
      <w:pPr>
        <w:numPr>
          <w:ilvl w:val="0"/>
          <w:numId w:val="9"/>
        </w:numPr>
        <w:tabs>
          <w:tab w:val="left" w:pos="1134"/>
          <w:tab w:val="right" w:leader="underscore" w:pos="8505"/>
        </w:tabs>
        <w:ind w:left="0" w:firstLine="567"/>
        <w:rPr>
          <w:color w:val="000000"/>
          <w:sz w:val="28"/>
          <w:szCs w:val="28"/>
        </w:rPr>
      </w:pPr>
      <w:r>
        <w:rPr>
          <w:color w:val="000000"/>
          <w:sz w:val="28"/>
          <w:szCs w:val="28"/>
        </w:rPr>
        <w:t>Разлогов К.Э. Мировое кино: История искусства экрана – М.: Эксмо, 2013 – 688 с.</w:t>
      </w:r>
    </w:p>
    <w:p>
      <w:pPr>
        <w:numPr>
          <w:ilvl w:val="0"/>
          <w:numId w:val="9"/>
        </w:numPr>
        <w:tabs>
          <w:tab w:val="left" w:pos="1134"/>
          <w:tab w:val="right" w:leader="underscore" w:pos="8505"/>
        </w:tabs>
        <w:ind w:left="0" w:firstLine="567"/>
        <w:rPr>
          <w:color w:val="000000"/>
          <w:sz w:val="28"/>
          <w:szCs w:val="28"/>
        </w:rPr>
      </w:pPr>
      <w:r>
        <w:rPr>
          <w:color w:val="000000"/>
          <w:sz w:val="28"/>
          <w:szCs w:val="28"/>
        </w:rPr>
        <w:t>Разлогов К.Э. Кинопроцесс XX – начала XXI века – М.: Академический проект, 2017 – 640 с.</w:t>
      </w:r>
    </w:p>
    <w:p>
      <w:pPr>
        <w:numPr>
          <w:ilvl w:val="0"/>
          <w:numId w:val="9"/>
        </w:numPr>
        <w:tabs>
          <w:tab w:val="left" w:pos="1134"/>
          <w:tab w:val="right" w:leader="underscore" w:pos="8505"/>
        </w:tabs>
        <w:ind w:left="0" w:firstLine="567"/>
        <w:rPr>
          <w:color w:val="000000"/>
          <w:sz w:val="28"/>
          <w:szCs w:val="28"/>
        </w:rPr>
      </w:pPr>
      <w:r>
        <w:rPr>
          <w:color w:val="000000"/>
          <w:sz w:val="28"/>
          <w:szCs w:val="28"/>
        </w:rPr>
        <w:t>Тоффлер Э. Шок будущего: Пер. с англ. – М.: ООО «Издательство ACT», 2012. – 558 с.</w:t>
      </w:r>
    </w:p>
    <w:p>
      <w:pPr>
        <w:numPr>
          <w:ilvl w:val="0"/>
          <w:numId w:val="9"/>
        </w:numPr>
        <w:tabs>
          <w:tab w:val="left" w:pos="1134"/>
          <w:tab w:val="right" w:leader="underscore" w:pos="8505"/>
        </w:tabs>
        <w:ind w:left="0" w:firstLine="567"/>
        <w:rPr>
          <w:color w:val="000000"/>
          <w:sz w:val="28"/>
          <w:szCs w:val="28"/>
        </w:rPr>
      </w:pPr>
      <w:r>
        <w:rPr>
          <w:color w:val="000000"/>
          <w:sz w:val="28"/>
          <w:szCs w:val="28"/>
        </w:rPr>
        <w:t>Харрис Р. Психология массовых коммуникаций. — М.: ОЛМА-ПРЕСС, 2012 – 259 с.</w:t>
      </w:r>
    </w:p>
    <w:p>
      <w:pPr>
        <w:numPr>
          <w:ilvl w:val="0"/>
          <w:numId w:val="9"/>
        </w:numPr>
        <w:tabs>
          <w:tab w:val="left" w:pos="1134"/>
          <w:tab w:val="right" w:leader="underscore" w:pos="8505"/>
        </w:tabs>
        <w:ind w:left="0" w:firstLine="567"/>
        <w:rPr>
          <w:color w:val="000000"/>
          <w:sz w:val="28"/>
          <w:szCs w:val="28"/>
        </w:rPr>
      </w:pPr>
      <w:r>
        <w:rPr>
          <w:color w:val="000000"/>
          <w:sz w:val="28"/>
          <w:szCs w:val="28"/>
        </w:rPr>
        <w:t>Эльзесссер Т., Хагенер М. Теории кино. Глаз, эмоции, тело – М.: Сеанс, 2016 – 440 с.</w:t>
      </w:r>
    </w:p>
    <w:p>
      <w:pPr>
        <w:numPr>
          <w:ilvl w:val="0"/>
          <w:numId w:val="9"/>
        </w:numPr>
        <w:tabs>
          <w:tab w:val="left" w:pos="1134"/>
          <w:tab w:val="right" w:leader="underscore" w:pos="8505"/>
        </w:tabs>
        <w:ind w:left="0" w:firstLine="567"/>
        <w:rPr>
          <w:color w:val="000000"/>
          <w:sz w:val="28"/>
          <w:szCs w:val="28"/>
        </w:rPr>
      </w:pPr>
      <w:r>
        <w:rPr>
          <w:color w:val="000000"/>
          <w:sz w:val="28"/>
          <w:szCs w:val="28"/>
        </w:rPr>
        <w:t>Юсев А. Кинополитика. Скрытые смыслы современных фильмов – М.: Альпина Паблишер, 2016 – 300 с.</w:t>
      </w:r>
    </w:p>
    <w:p>
      <w:pPr>
        <w:numPr>
          <w:ilvl w:val="0"/>
          <w:numId w:val="9"/>
        </w:numPr>
        <w:tabs>
          <w:tab w:val="left" w:pos="1134"/>
          <w:tab w:val="right" w:leader="underscore" w:pos="8505"/>
        </w:tabs>
        <w:ind w:left="0" w:firstLine="567"/>
        <w:rPr>
          <w:color w:val="000000"/>
          <w:sz w:val="28"/>
          <w:szCs w:val="28"/>
        </w:rPr>
      </w:pPr>
      <w:r>
        <w:rPr>
          <w:color w:val="000000"/>
          <w:sz w:val="28"/>
          <w:szCs w:val="28"/>
        </w:rPr>
        <w:t>Юсев А. Киноидеологос. Опыт социополитической интерпретации кино – М.: Алетейя, 2016 – 272 с.</w:t>
      </w:r>
    </w:p>
    <w:p>
      <w:pPr>
        <w:tabs>
          <w:tab w:val="left" w:pos="1134"/>
          <w:tab w:val="right" w:leader="underscore" w:pos="8505"/>
        </w:tabs>
        <w:ind w:left="567"/>
        <w:rPr>
          <w:color w:val="333333"/>
          <w:sz w:val="28"/>
          <w:szCs w:val="28"/>
        </w:rPr>
      </w:pPr>
    </w:p>
    <w:p>
      <w:pPr>
        <w:tabs>
          <w:tab w:val="left" w:pos="1134"/>
          <w:tab w:val="right" w:leader="underscore" w:pos="8505"/>
        </w:tabs>
        <w:ind w:firstLine="851"/>
        <w:rPr>
          <w:b/>
          <w:sz w:val="28"/>
          <w:szCs w:val="28"/>
          <w:u w:val="single"/>
        </w:rPr>
      </w:pPr>
      <w:r>
        <w:rPr>
          <w:b/>
          <w:sz w:val="28"/>
          <w:szCs w:val="28"/>
          <w:u w:val="single"/>
        </w:rPr>
        <w:t>в)</w:t>
      </w:r>
      <w:r>
        <w:rPr>
          <w:b/>
          <w:sz w:val="28"/>
          <w:szCs w:val="28"/>
          <w:u w:val="single"/>
        </w:rPr>
        <w:tab/>
      </w:r>
      <w:r>
        <w:rPr>
          <w:b/>
          <w:sz w:val="28"/>
          <w:szCs w:val="28"/>
          <w:u w:val="single"/>
        </w:rPr>
        <w:t>программное обеспечение и Интернет-ресурсы:</w:t>
      </w:r>
    </w:p>
    <w:p>
      <w:pPr>
        <w:rPr>
          <w:sz w:val="28"/>
          <w:szCs w:val="28"/>
        </w:rPr>
      </w:pPr>
      <w:r>
        <w:rPr>
          <w:sz w:val="28"/>
          <w:szCs w:val="28"/>
        </w:rPr>
        <w:t xml:space="preserve">1. </w:t>
      </w:r>
      <w:r>
        <w:fldChar w:fldCharType="begin"/>
      </w:r>
      <w:r>
        <w:instrText xml:space="preserve"> HYPERLINK "http://www.youtube.com/watch?feature=player_embedded&amp;v=2KOhcR5wHL8" </w:instrText>
      </w:r>
      <w:r>
        <w:fldChar w:fldCharType="separate"/>
      </w:r>
      <w:r>
        <w:rPr>
          <w:rStyle w:val="4"/>
          <w:sz w:val="28"/>
          <w:szCs w:val="28"/>
        </w:rPr>
        <w:t>http://www.youtube.com/watch?feature=player_embedded&amp;v=2KOhcR5wHL8#</w:t>
      </w:r>
      <w:r>
        <w:rPr>
          <w:rStyle w:val="4"/>
          <w:sz w:val="28"/>
          <w:szCs w:val="28"/>
        </w:rPr>
        <w:fldChar w:fldCharType="end"/>
      </w:r>
      <w:r>
        <w:rPr>
          <w:sz w:val="28"/>
          <w:szCs w:val="28"/>
        </w:rPr>
        <w:t>!</w:t>
      </w:r>
    </w:p>
    <w:p>
      <w:pPr>
        <w:rPr>
          <w:sz w:val="28"/>
          <w:szCs w:val="28"/>
          <w:lang w:val="fr-FR"/>
        </w:rPr>
      </w:pPr>
      <w:r>
        <w:rPr>
          <w:sz w:val="28"/>
          <w:szCs w:val="28"/>
          <w:lang w:val="fr-FR"/>
        </w:rPr>
        <w:t xml:space="preserve">2. </w:t>
      </w:r>
      <w:r>
        <w:fldChar w:fldCharType="begin"/>
      </w:r>
      <w:r>
        <w:instrText xml:space="preserve"> HYPERLINK "http://www.narkotiki.ru" </w:instrText>
      </w:r>
      <w:r>
        <w:fldChar w:fldCharType="separate"/>
      </w:r>
      <w:r>
        <w:rPr>
          <w:rStyle w:val="4"/>
          <w:sz w:val="28"/>
          <w:szCs w:val="28"/>
          <w:lang w:val="fr-FR"/>
        </w:rPr>
        <w:t>www.narkotiki.ru</w:t>
      </w:r>
      <w:r>
        <w:rPr>
          <w:rStyle w:val="4"/>
          <w:sz w:val="28"/>
          <w:szCs w:val="28"/>
          <w:lang w:val="fr-FR"/>
        </w:rPr>
        <w:fldChar w:fldCharType="end"/>
      </w:r>
    </w:p>
    <w:p>
      <w:pPr>
        <w:rPr>
          <w:sz w:val="28"/>
          <w:szCs w:val="28"/>
          <w:lang w:val="fr-FR"/>
        </w:rPr>
      </w:pPr>
      <w:r>
        <w:rPr>
          <w:sz w:val="28"/>
          <w:szCs w:val="28"/>
          <w:lang w:val="fr-FR"/>
        </w:rPr>
        <w:t>3. www.vvb. spb.ru</w:t>
      </w:r>
    </w:p>
    <w:p>
      <w:pPr>
        <w:tabs>
          <w:tab w:val="left" w:pos="1134"/>
          <w:tab w:val="right" w:leader="underscore" w:pos="8505"/>
        </w:tabs>
        <w:ind w:firstLine="851"/>
        <w:rPr>
          <w:b/>
          <w:sz w:val="28"/>
          <w:szCs w:val="28"/>
          <w:u w:val="single"/>
        </w:rPr>
      </w:pPr>
      <w:r>
        <w:rPr>
          <w:b/>
          <w:sz w:val="28"/>
          <w:szCs w:val="28"/>
          <w:u w:val="single"/>
        </w:rPr>
        <w:t>в)</w:t>
      </w:r>
      <w:r>
        <w:rPr>
          <w:b/>
          <w:sz w:val="28"/>
          <w:szCs w:val="28"/>
          <w:u w:val="single"/>
        </w:rPr>
        <w:tab/>
      </w:r>
      <w:r>
        <w:rPr>
          <w:b/>
          <w:sz w:val="28"/>
          <w:szCs w:val="28"/>
          <w:u w:val="single"/>
        </w:rPr>
        <w:t>программное обеспечение и Интернет-ресурсы:</w:t>
      </w:r>
    </w:p>
    <w:p>
      <w:pPr>
        <w:rPr>
          <w:sz w:val="28"/>
          <w:szCs w:val="28"/>
        </w:rPr>
      </w:pPr>
      <w:r>
        <w:rPr>
          <w:sz w:val="28"/>
          <w:szCs w:val="28"/>
        </w:rPr>
        <w:t xml:space="preserve">1. </w:t>
      </w:r>
      <w:r>
        <w:fldChar w:fldCharType="begin"/>
      </w:r>
      <w:r>
        <w:instrText xml:space="preserve"> HYPERLINK "http://www.youtube.com/watch?feature=player_embedded&amp;v=2KOhcR5wHL8" </w:instrText>
      </w:r>
      <w:r>
        <w:fldChar w:fldCharType="separate"/>
      </w:r>
      <w:r>
        <w:rPr>
          <w:rStyle w:val="4"/>
          <w:sz w:val="28"/>
          <w:szCs w:val="28"/>
        </w:rPr>
        <w:t>http://www.youtube.com/watch?feature=player_embedded&amp;v=2KOhcR5wHL8#</w:t>
      </w:r>
      <w:r>
        <w:rPr>
          <w:rStyle w:val="4"/>
          <w:sz w:val="28"/>
          <w:szCs w:val="28"/>
        </w:rPr>
        <w:fldChar w:fldCharType="end"/>
      </w:r>
      <w:r>
        <w:rPr>
          <w:sz w:val="28"/>
          <w:szCs w:val="28"/>
        </w:rPr>
        <w:t>!</w:t>
      </w:r>
    </w:p>
    <w:p>
      <w:pPr>
        <w:rPr>
          <w:sz w:val="28"/>
          <w:szCs w:val="28"/>
          <w:lang w:val="fr-FR"/>
        </w:rPr>
      </w:pPr>
      <w:r>
        <w:rPr>
          <w:sz w:val="28"/>
          <w:szCs w:val="28"/>
          <w:lang w:val="fr-FR"/>
        </w:rPr>
        <w:t xml:space="preserve">2. </w:t>
      </w:r>
      <w:r>
        <w:fldChar w:fldCharType="begin"/>
      </w:r>
      <w:r>
        <w:instrText xml:space="preserve"> HYPERLINK "http://www.narkotiki.ru" </w:instrText>
      </w:r>
      <w:r>
        <w:fldChar w:fldCharType="separate"/>
      </w:r>
      <w:r>
        <w:rPr>
          <w:rStyle w:val="4"/>
          <w:sz w:val="28"/>
          <w:szCs w:val="28"/>
          <w:lang w:val="fr-FR"/>
        </w:rPr>
        <w:t>www.narkotiki.ru</w:t>
      </w:r>
      <w:r>
        <w:rPr>
          <w:rStyle w:val="4"/>
          <w:sz w:val="28"/>
          <w:szCs w:val="28"/>
          <w:lang w:val="fr-FR"/>
        </w:rPr>
        <w:fldChar w:fldCharType="end"/>
      </w:r>
    </w:p>
    <w:p>
      <w:pPr>
        <w:rPr>
          <w:sz w:val="28"/>
          <w:szCs w:val="28"/>
          <w:lang w:val="fr-FR"/>
        </w:rPr>
      </w:pPr>
      <w:r>
        <w:rPr>
          <w:sz w:val="28"/>
          <w:szCs w:val="28"/>
          <w:lang w:val="fr-FR"/>
        </w:rPr>
        <w:t>3. www.vvb. spb.ru</w:t>
      </w:r>
    </w:p>
    <w:p>
      <w:pPr>
        <w:rPr>
          <w:sz w:val="28"/>
          <w:szCs w:val="28"/>
          <w:lang w:val="fr-FR"/>
        </w:rPr>
      </w:pPr>
    </w:p>
    <w:p>
      <w:pPr>
        <w:tabs>
          <w:tab w:val="left" w:pos="993"/>
          <w:tab w:val="left" w:pos="1134"/>
        </w:tabs>
        <w:ind w:firstLine="567"/>
        <w:jc w:val="both"/>
        <w:rPr>
          <w:sz w:val="28"/>
          <w:szCs w:val="28"/>
        </w:rPr>
      </w:pPr>
      <w:r>
        <w:rPr>
          <w:sz w:val="28"/>
          <w:szCs w:val="28"/>
        </w:rPr>
        <w:t>Доступ в ЭБС:</w:t>
      </w:r>
    </w:p>
    <w:p>
      <w:pPr>
        <w:tabs>
          <w:tab w:val="left" w:pos="993"/>
          <w:tab w:val="left" w:pos="1134"/>
        </w:tabs>
        <w:ind w:firstLine="567"/>
        <w:jc w:val="both"/>
        <w:rPr>
          <w:sz w:val="28"/>
          <w:szCs w:val="28"/>
        </w:rPr>
      </w:pPr>
      <w:r>
        <w:rPr>
          <w:sz w:val="28"/>
          <w:szCs w:val="28"/>
        </w:rPr>
        <w:t xml:space="preserve">-  ЛАНЬ Договор с ООО «Издательство Лань» Режим доступа </w:t>
      </w:r>
      <w:r>
        <w:fldChar w:fldCharType="begin"/>
      </w:r>
      <w:r>
        <w:instrText xml:space="preserve"> HYPERLINK "http://www.e.lanbook.com" \o "http://www.e.lanbook.com" </w:instrText>
      </w:r>
      <w:r>
        <w:fldChar w:fldCharType="separate"/>
      </w:r>
      <w:r>
        <w:rPr>
          <w:sz w:val="28"/>
          <w:szCs w:val="28"/>
          <w:u w:val="single"/>
        </w:rPr>
        <w:t>www.e.lanbook.com</w:t>
      </w:r>
      <w:r>
        <w:rPr>
          <w:sz w:val="28"/>
          <w:szCs w:val="28"/>
          <w:u w:val="single"/>
        </w:rPr>
        <w:fldChar w:fldCharType="end"/>
      </w:r>
      <w:r>
        <w:rPr>
          <w:sz w:val="28"/>
          <w:szCs w:val="28"/>
          <w:u w:val="single"/>
        </w:rPr>
        <w:t xml:space="preserve">    </w:t>
      </w:r>
      <w:r>
        <w:rPr>
          <w:sz w:val="28"/>
          <w:szCs w:val="28"/>
        </w:rPr>
        <w:t xml:space="preserve">  Неограниченный доступ для зарегистрированных пользователей</w:t>
      </w:r>
    </w:p>
    <w:p>
      <w:pPr>
        <w:tabs>
          <w:tab w:val="left" w:pos="993"/>
          <w:tab w:val="left" w:pos="1134"/>
        </w:tabs>
        <w:ind w:firstLine="567"/>
        <w:jc w:val="both"/>
        <w:rPr>
          <w:sz w:val="28"/>
          <w:szCs w:val="28"/>
        </w:rPr>
      </w:pPr>
      <w:r>
        <w:rPr>
          <w:sz w:val="28"/>
          <w:szCs w:val="28"/>
        </w:rPr>
        <w:t xml:space="preserve">- ЭБС ЮРАЙТ, Режим доступа </w:t>
      </w:r>
      <w:r>
        <w:fldChar w:fldCharType="begin"/>
      </w:r>
      <w:r>
        <w:instrText xml:space="preserve"> HYPERLINK "http://www.biblio-online.ru" \o "http://www.biblio-online.ru" </w:instrText>
      </w:r>
      <w:r>
        <w:fldChar w:fldCharType="separate"/>
      </w:r>
      <w:r>
        <w:rPr>
          <w:sz w:val="28"/>
          <w:szCs w:val="28"/>
          <w:u w:val="single"/>
        </w:rPr>
        <w:t>www.biblio-online.ru</w:t>
      </w:r>
      <w:r>
        <w:rPr>
          <w:sz w:val="28"/>
          <w:szCs w:val="28"/>
          <w:u w:val="single"/>
        </w:rPr>
        <w:fldChar w:fldCharType="end"/>
      </w:r>
      <w:r>
        <w:rPr>
          <w:sz w:val="28"/>
          <w:szCs w:val="28"/>
          <w:u w:val="single"/>
        </w:rPr>
        <w:t xml:space="preserve"> </w:t>
      </w:r>
      <w:r>
        <w:rPr>
          <w:sz w:val="28"/>
          <w:szCs w:val="28"/>
        </w:rPr>
        <w:t>Неограниченный доступ для зарегистрированных пользователей</w:t>
      </w:r>
    </w:p>
    <w:p>
      <w:pPr>
        <w:tabs>
          <w:tab w:val="left" w:pos="993"/>
          <w:tab w:val="left" w:pos="1134"/>
        </w:tabs>
        <w:ind w:firstLine="567"/>
        <w:jc w:val="both"/>
        <w:rPr>
          <w:sz w:val="28"/>
          <w:szCs w:val="28"/>
        </w:rPr>
      </w:pPr>
      <w:r>
        <w:rPr>
          <w:sz w:val="28"/>
          <w:szCs w:val="28"/>
        </w:rPr>
        <w:t xml:space="preserve">- ООО НЭБ Режим доступа </w:t>
      </w:r>
      <w:r>
        <w:fldChar w:fldCharType="begin"/>
      </w:r>
      <w:r>
        <w:instrText xml:space="preserve"> HYPERLINK "http://www.eLIBRARY.ru" \o "http://www.eLIBRARY.ru" </w:instrText>
      </w:r>
      <w:r>
        <w:fldChar w:fldCharType="separate"/>
      </w:r>
      <w:r>
        <w:rPr>
          <w:sz w:val="28"/>
          <w:szCs w:val="28"/>
          <w:u w:val="single"/>
        </w:rPr>
        <w:t>www.eLIBRARY.ru</w:t>
      </w:r>
      <w:r>
        <w:rPr>
          <w:sz w:val="28"/>
          <w:szCs w:val="28"/>
          <w:u w:val="single"/>
        </w:rPr>
        <w:fldChar w:fldCharType="end"/>
      </w:r>
      <w:r>
        <w:rPr>
          <w:sz w:val="28"/>
          <w:szCs w:val="28"/>
        </w:rPr>
        <w:t xml:space="preserve"> Неограниченный доступ для зарегистрированных пользователей</w:t>
      </w:r>
    </w:p>
    <w:p>
      <w:pPr>
        <w:rPr>
          <w:sz w:val="28"/>
          <w:szCs w:val="28"/>
        </w:rPr>
      </w:pPr>
    </w:p>
    <w:p>
      <w:pPr>
        <w:widowControl w:val="0"/>
        <w:tabs>
          <w:tab w:val="left" w:pos="1080"/>
        </w:tabs>
        <w:snapToGrid w:val="0"/>
        <w:ind w:firstLine="601"/>
        <w:jc w:val="both"/>
        <w:rPr>
          <w:rFonts w:eastAsia="Times New Roman"/>
          <w:sz w:val="28"/>
          <w:szCs w:val="28"/>
          <w:lang w:eastAsia="zh-CN"/>
        </w:rPr>
      </w:pPr>
    </w:p>
    <w:p>
      <w:pPr>
        <w:widowControl w:val="0"/>
        <w:tabs>
          <w:tab w:val="left" w:pos="1080"/>
        </w:tabs>
        <w:snapToGrid w:val="0"/>
        <w:ind w:firstLine="601"/>
        <w:jc w:val="both"/>
        <w:rPr>
          <w:rFonts w:eastAsia="Times New Roman"/>
          <w:sz w:val="28"/>
          <w:szCs w:val="28"/>
          <w:lang w:eastAsia="zh-CN"/>
        </w:rPr>
      </w:pPr>
    </w:p>
    <w:p>
      <w:pPr>
        <w:rPr>
          <w:rFonts w:eastAsia="Times New Roman"/>
          <w:i/>
          <w:sz w:val="28"/>
          <w:szCs w:val="28"/>
        </w:rPr>
      </w:pPr>
      <w:r>
        <w:rPr>
          <w:rFonts w:eastAsia="Times New Roman"/>
          <w:i/>
          <w:sz w:val="28"/>
          <w:szCs w:val="28"/>
        </w:rPr>
        <w:t xml:space="preserve">Ученая степень, звание, должность, Фамилия И.О. </w:t>
      </w:r>
    </w:p>
    <w:p>
      <w:pPr>
        <w:rPr>
          <w:rFonts w:eastAsia="Times New Roman"/>
          <w:sz w:val="28"/>
          <w:szCs w:val="28"/>
        </w:rPr>
      </w:pPr>
      <w:r>
        <w:rPr>
          <w:sz w:val="28"/>
          <w:szCs w:val="28"/>
        </w:rPr>
        <w:t>……….</w:t>
      </w:r>
      <w:r>
        <w:rPr>
          <w:rFonts w:eastAsia="Times New Roman"/>
          <w:sz w:val="28"/>
          <w:szCs w:val="28"/>
          <w:lang w:eastAsia="zh-CN"/>
        </w:rPr>
        <w:t xml:space="preserve"> </w:t>
      </w:r>
      <w:r>
        <w:rPr>
          <w:sz w:val="28"/>
          <w:szCs w:val="28"/>
        </w:rPr>
        <w:t>Флоря В.И.</w:t>
      </w:r>
      <w:r>
        <w:rPr>
          <w:rFonts w:eastAsia="Times New Roman"/>
          <w:sz w:val="28"/>
          <w:szCs w:val="28"/>
          <w:lang w:eastAsia="zh-CN"/>
        </w:rPr>
        <w:t>.</w:t>
      </w:r>
      <w:r>
        <w:rPr>
          <w:sz w:val="28"/>
          <w:szCs w:val="28"/>
        </w:rPr>
        <w:t>.</w:t>
      </w:r>
      <w:r>
        <w:rPr>
          <w:rFonts w:eastAsia="Times New Roman"/>
          <w:sz w:val="28"/>
          <w:szCs w:val="28"/>
        </w:rPr>
        <w:t>……………………..</w:t>
      </w:r>
    </w:p>
    <w:p>
      <w:pPr>
        <w:rPr>
          <w:rFonts w:eastAsia="Times New Roman"/>
          <w:sz w:val="28"/>
          <w:szCs w:val="28"/>
        </w:rPr>
      </w:pPr>
    </w:p>
    <w:p>
      <w:pPr>
        <w:jc w:val="both"/>
        <w:rPr>
          <w:rFonts w:eastAsia="Times New Roman"/>
          <w:sz w:val="28"/>
          <w:szCs w:val="28"/>
        </w:rPr>
      </w:pPr>
    </w:p>
    <w:p>
      <w:pPr>
        <w:rPr>
          <w:sz w:val="28"/>
          <w:szCs w:val="28"/>
        </w:rPr>
      </w:pPr>
      <w:bookmarkStart w:id="2" w:name="_GoBack"/>
      <w:bookmarkEnd w:id="2"/>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Unicode MS">
    <w:altName w:val="Arial"/>
    <w:panose1 w:val="020B0604020202020204"/>
    <w:charset w:val="80"/>
    <w:family w:val="swiss"/>
    <w:pitch w:val="default"/>
    <w:sig w:usb0="00000000" w:usb1="00000000" w:usb2="0000003F" w:usb3="00000000" w:csb0="003F01FF" w:csb1="00000000"/>
  </w:font>
  <w:font w:name="Lucida Sans Unicode">
    <w:panose1 w:val="020B0602030504020204"/>
    <w:charset w:val="00"/>
    <w:family w:val="swiss"/>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D32000"/>
    <w:multiLevelType w:val="multilevel"/>
    <w:tmpl w:val="01D32000"/>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02285C7C"/>
    <w:multiLevelType w:val="multilevel"/>
    <w:tmpl w:val="02285C7C"/>
    <w:lvl w:ilvl="0" w:tentative="0">
      <w:start w:val="0"/>
      <w:numFmt w:val="bullet"/>
      <w:lvlText w:val="-"/>
      <w:lvlJc w:val="left"/>
      <w:pPr>
        <w:ind w:left="1080" w:hanging="360"/>
      </w:pPr>
      <w:rPr>
        <w:rFonts w:hint="default" w:ascii="Times New Roman" w:hAnsi="Times New Roman" w:eastAsia="Times New Roman" w:cs="Times New Roman"/>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2">
    <w:nsid w:val="04E43F3A"/>
    <w:multiLevelType w:val="multilevel"/>
    <w:tmpl w:val="04E43F3A"/>
    <w:lvl w:ilvl="0" w:tentative="0">
      <w:start w:val="1"/>
      <w:numFmt w:val="decimal"/>
      <w:lvlText w:val="%1."/>
      <w:lvlJc w:val="left"/>
      <w:pPr>
        <w:tabs>
          <w:tab w:val="left" w:pos="1440"/>
        </w:tabs>
        <w:ind w:left="1440" w:hanging="360"/>
      </w:pPr>
      <w:rPr>
        <w:rFonts w:cs="Times New Roman"/>
      </w:rPr>
    </w:lvl>
    <w:lvl w:ilvl="1" w:tentative="0">
      <w:start w:val="1"/>
      <w:numFmt w:val="lowerLetter"/>
      <w:lvlText w:val="%2."/>
      <w:lvlJc w:val="left"/>
      <w:pPr>
        <w:tabs>
          <w:tab w:val="left" w:pos="2160"/>
        </w:tabs>
        <w:ind w:left="2160" w:hanging="360"/>
      </w:pPr>
      <w:rPr>
        <w:rFonts w:cs="Times New Roman"/>
      </w:rPr>
    </w:lvl>
    <w:lvl w:ilvl="2" w:tentative="0">
      <w:start w:val="1"/>
      <w:numFmt w:val="lowerRoman"/>
      <w:lvlText w:val="%3."/>
      <w:lvlJc w:val="right"/>
      <w:pPr>
        <w:tabs>
          <w:tab w:val="left" w:pos="2880"/>
        </w:tabs>
        <w:ind w:left="2880" w:hanging="180"/>
      </w:pPr>
      <w:rPr>
        <w:rFonts w:cs="Times New Roman"/>
      </w:rPr>
    </w:lvl>
    <w:lvl w:ilvl="3" w:tentative="0">
      <w:start w:val="1"/>
      <w:numFmt w:val="decimal"/>
      <w:lvlText w:val="%4."/>
      <w:lvlJc w:val="left"/>
      <w:pPr>
        <w:tabs>
          <w:tab w:val="left" w:pos="3600"/>
        </w:tabs>
        <w:ind w:left="3600" w:hanging="360"/>
      </w:pPr>
      <w:rPr>
        <w:rFonts w:cs="Times New Roman"/>
      </w:rPr>
    </w:lvl>
    <w:lvl w:ilvl="4" w:tentative="0">
      <w:start w:val="1"/>
      <w:numFmt w:val="lowerLetter"/>
      <w:lvlText w:val="%5."/>
      <w:lvlJc w:val="left"/>
      <w:pPr>
        <w:tabs>
          <w:tab w:val="left" w:pos="4320"/>
        </w:tabs>
        <w:ind w:left="4320" w:hanging="360"/>
      </w:pPr>
      <w:rPr>
        <w:rFonts w:cs="Times New Roman"/>
      </w:rPr>
    </w:lvl>
    <w:lvl w:ilvl="5" w:tentative="0">
      <w:start w:val="1"/>
      <w:numFmt w:val="lowerRoman"/>
      <w:lvlText w:val="%6."/>
      <w:lvlJc w:val="right"/>
      <w:pPr>
        <w:tabs>
          <w:tab w:val="left" w:pos="5040"/>
        </w:tabs>
        <w:ind w:left="5040" w:hanging="180"/>
      </w:pPr>
      <w:rPr>
        <w:rFonts w:cs="Times New Roman"/>
      </w:rPr>
    </w:lvl>
    <w:lvl w:ilvl="6" w:tentative="0">
      <w:start w:val="1"/>
      <w:numFmt w:val="decimal"/>
      <w:lvlText w:val="%7."/>
      <w:lvlJc w:val="left"/>
      <w:pPr>
        <w:tabs>
          <w:tab w:val="left" w:pos="5760"/>
        </w:tabs>
        <w:ind w:left="5760" w:hanging="360"/>
      </w:pPr>
      <w:rPr>
        <w:rFonts w:cs="Times New Roman"/>
      </w:rPr>
    </w:lvl>
    <w:lvl w:ilvl="7" w:tentative="0">
      <w:start w:val="1"/>
      <w:numFmt w:val="lowerLetter"/>
      <w:lvlText w:val="%8."/>
      <w:lvlJc w:val="left"/>
      <w:pPr>
        <w:tabs>
          <w:tab w:val="left" w:pos="6480"/>
        </w:tabs>
        <w:ind w:left="6480" w:hanging="360"/>
      </w:pPr>
      <w:rPr>
        <w:rFonts w:cs="Times New Roman"/>
      </w:rPr>
    </w:lvl>
    <w:lvl w:ilvl="8" w:tentative="0">
      <w:start w:val="1"/>
      <w:numFmt w:val="lowerRoman"/>
      <w:lvlText w:val="%9."/>
      <w:lvlJc w:val="right"/>
      <w:pPr>
        <w:tabs>
          <w:tab w:val="left" w:pos="7200"/>
        </w:tabs>
        <w:ind w:left="7200" w:hanging="180"/>
      </w:pPr>
      <w:rPr>
        <w:rFonts w:cs="Times New Roman"/>
      </w:rPr>
    </w:lvl>
  </w:abstractNum>
  <w:abstractNum w:abstractNumId="3">
    <w:nsid w:val="133C1322"/>
    <w:multiLevelType w:val="multilevel"/>
    <w:tmpl w:val="133C1322"/>
    <w:lvl w:ilvl="0" w:tentative="0">
      <w:start w:val="1"/>
      <w:numFmt w:val="decimal"/>
      <w:lvlText w:val="%1."/>
      <w:lvlJc w:val="left"/>
      <w:pPr>
        <w:ind w:left="2062" w:hanging="360"/>
      </w:pPr>
      <w:rPr>
        <w:rFonts w:hint="default"/>
      </w:rPr>
    </w:lvl>
    <w:lvl w:ilvl="1" w:tentative="0">
      <w:start w:val="1"/>
      <w:numFmt w:val="lowerLetter"/>
      <w:lvlText w:val="%2."/>
      <w:lvlJc w:val="left"/>
      <w:pPr>
        <w:ind w:left="2291" w:hanging="360"/>
      </w:pPr>
    </w:lvl>
    <w:lvl w:ilvl="2" w:tentative="0">
      <w:start w:val="1"/>
      <w:numFmt w:val="lowerRoman"/>
      <w:lvlText w:val="%3."/>
      <w:lvlJc w:val="right"/>
      <w:pPr>
        <w:ind w:left="3011" w:hanging="180"/>
      </w:pPr>
    </w:lvl>
    <w:lvl w:ilvl="3" w:tentative="0">
      <w:start w:val="1"/>
      <w:numFmt w:val="decimal"/>
      <w:lvlText w:val="%4."/>
      <w:lvlJc w:val="left"/>
      <w:pPr>
        <w:ind w:left="3731" w:hanging="360"/>
      </w:pPr>
    </w:lvl>
    <w:lvl w:ilvl="4" w:tentative="0">
      <w:start w:val="1"/>
      <w:numFmt w:val="lowerLetter"/>
      <w:lvlText w:val="%5."/>
      <w:lvlJc w:val="left"/>
      <w:pPr>
        <w:ind w:left="4451" w:hanging="360"/>
      </w:pPr>
    </w:lvl>
    <w:lvl w:ilvl="5" w:tentative="0">
      <w:start w:val="1"/>
      <w:numFmt w:val="lowerRoman"/>
      <w:lvlText w:val="%6."/>
      <w:lvlJc w:val="right"/>
      <w:pPr>
        <w:ind w:left="5171" w:hanging="180"/>
      </w:pPr>
    </w:lvl>
    <w:lvl w:ilvl="6" w:tentative="0">
      <w:start w:val="1"/>
      <w:numFmt w:val="decimal"/>
      <w:lvlText w:val="%7."/>
      <w:lvlJc w:val="left"/>
      <w:pPr>
        <w:ind w:left="5891" w:hanging="360"/>
      </w:pPr>
    </w:lvl>
    <w:lvl w:ilvl="7" w:tentative="0">
      <w:start w:val="1"/>
      <w:numFmt w:val="lowerLetter"/>
      <w:lvlText w:val="%8."/>
      <w:lvlJc w:val="left"/>
      <w:pPr>
        <w:ind w:left="6611" w:hanging="360"/>
      </w:pPr>
    </w:lvl>
    <w:lvl w:ilvl="8" w:tentative="0">
      <w:start w:val="1"/>
      <w:numFmt w:val="lowerRoman"/>
      <w:lvlText w:val="%9."/>
      <w:lvlJc w:val="right"/>
      <w:pPr>
        <w:ind w:left="7331" w:hanging="180"/>
      </w:pPr>
    </w:lvl>
  </w:abstractNum>
  <w:abstractNum w:abstractNumId="4">
    <w:nsid w:val="16091F3F"/>
    <w:multiLevelType w:val="multilevel"/>
    <w:tmpl w:val="16091F3F"/>
    <w:lvl w:ilvl="0" w:tentative="0">
      <w:start w:val="1"/>
      <w:numFmt w:val="decimal"/>
      <w:lvlText w:val="%1."/>
      <w:lvlJc w:val="left"/>
      <w:pPr>
        <w:ind w:left="432" w:hanging="360"/>
      </w:pPr>
      <w:rPr>
        <w:rFonts w:hint="default" w:eastAsia="Times New Roman"/>
        <w:color w:val="000000"/>
      </w:rPr>
    </w:lvl>
    <w:lvl w:ilvl="1" w:tentative="0">
      <w:start w:val="1"/>
      <w:numFmt w:val="lowerLetter"/>
      <w:lvlText w:val="%2."/>
      <w:lvlJc w:val="left"/>
      <w:pPr>
        <w:ind w:left="1152" w:hanging="360"/>
      </w:pPr>
    </w:lvl>
    <w:lvl w:ilvl="2" w:tentative="0">
      <w:start w:val="1"/>
      <w:numFmt w:val="lowerRoman"/>
      <w:lvlText w:val="%3."/>
      <w:lvlJc w:val="right"/>
      <w:pPr>
        <w:ind w:left="1872" w:hanging="180"/>
      </w:pPr>
    </w:lvl>
    <w:lvl w:ilvl="3" w:tentative="0">
      <w:start w:val="1"/>
      <w:numFmt w:val="decimal"/>
      <w:lvlText w:val="%4."/>
      <w:lvlJc w:val="left"/>
      <w:pPr>
        <w:ind w:left="2592" w:hanging="360"/>
      </w:pPr>
    </w:lvl>
    <w:lvl w:ilvl="4" w:tentative="0">
      <w:start w:val="1"/>
      <w:numFmt w:val="lowerLetter"/>
      <w:lvlText w:val="%5."/>
      <w:lvlJc w:val="left"/>
      <w:pPr>
        <w:ind w:left="3312" w:hanging="360"/>
      </w:pPr>
    </w:lvl>
    <w:lvl w:ilvl="5" w:tentative="0">
      <w:start w:val="1"/>
      <w:numFmt w:val="lowerRoman"/>
      <w:lvlText w:val="%6."/>
      <w:lvlJc w:val="right"/>
      <w:pPr>
        <w:ind w:left="4032" w:hanging="180"/>
      </w:pPr>
    </w:lvl>
    <w:lvl w:ilvl="6" w:tentative="0">
      <w:start w:val="1"/>
      <w:numFmt w:val="decimal"/>
      <w:lvlText w:val="%7."/>
      <w:lvlJc w:val="left"/>
      <w:pPr>
        <w:ind w:left="4752" w:hanging="360"/>
      </w:pPr>
    </w:lvl>
    <w:lvl w:ilvl="7" w:tentative="0">
      <w:start w:val="1"/>
      <w:numFmt w:val="lowerLetter"/>
      <w:lvlText w:val="%8."/>
      <w:lvlJc w:val="left"/>
      <w:pPr>
        <w:ind w:left="5472" w:hanging="360"/>
      </w:pPr>
    </w:lvl>
    <w:lvl w:ilvl="8" w:tentative="0">
      <w:start w:val="1"/>
      <w:numFmt w:val="lowerRoman"/>
      <w:lvlText w:val="%9."/>
      <w:lvlJc w:val="right"/>
      <w:pPr>
        <w:ind w:left="6192" w:hanging="180"/>
      </w:pPr>
    </w:lvl>
  </w:abstractNum>
  <w:abstractNum w:abstractNumId="5">
    <w:nsid w:val="1DE9374A"/>
    <w:multiLevelType w:val="multilevel"/>
    <w:tmpl w:val="1DE9374A"/>
    <w:lvl w:ilvl="0" w:tentative="0">
      <w:start w:val="1"/>
      <w:numFmt w:val="decimal"/>
      <w:lvlText w:val="%1."/>
      <w:lvlJc w:val="left"/>
      <w:pPr>
        <w:tabs>
          <w:tab w:val="left" w:pos="720"/>
        </w:tabs>
        <w:ind w:left="720" w:hanging="360"/>
      </w:pPr>
      <w:rPr>
        <w:rFonts w:hint="default" w:cs="Times New Roman"/>
        <w:sz w:val="28"/>
        <w:szCs w:val="28"/>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63840721"/>
    <w:multiLevelType w:val="multilevel"/>
    <w:tmpl w:val="63840721"/>
    <w:lvl w:ilvl="0" w:tentative="0">
      <w:start w:val="1"/>
      <w:numFmt w:val="decimal"/>
      <w:lvlText w:val="%1."/>
      <w:lvlJc w:val="left"/>
      <w:pPr>
        <w:tabs>
          <w:tab w:val="left" w:pos="1440"/>
        </w:tabs>
        <w:ind w:left="1440" w:hanging="360"/>
      </w:pPr>
      <w:rPr>
        <w:rFonts w:cs="Times New Roman"/>
      </w:rPr>
    </w:lvl>
    <w:lvl w:ilvl="1" w:tentative="0">
      <w:start w:val="1"/>
      <w:numFmt w:val="lowerLetter"/>
      <w:lvlText w:val="%2."/>
      <w:lvlJc w:val="left"/>
      <w:pPr>
        <w:tabs>
          <w:tab w:val="left" w:pos="2160"/>
        </w:tabs>
        <w:ind w:left="2160" w:hanging="360"/>
      </w:pPr>
      <w:rPr>
        <w:rFonts w:cs="Times New Roman"/>
      </w:rPr>
    </w:lvl>
    <w:lvl w:ilvl="2" w:tentative="0">
      <w:start w:val="1"/>
      <w:numFmt w:val="lowerRoman"/>
      <w:lvlText w:val="%3."/>
      <w:lvlJc w:val="right"/>
      <w:pPr>
        <w:tabs>
          <w:tab w:val="left" w:pos="2880"/>
        </w:tabs>
        <w:ind w:left="2880" w:hanging="180"/>
      </w:pPr>
      <w:rPr>
        <w:rFonts w:cs="Times New Roman"/>
      </w:rPr>
    </w:lvl>
    <w:lvl w:ilvl="3" w:tentative="0">
      <w:start w:val="1"/>
      <w:numFmt w:val="decimal"/>
      <w:lvlText w:val="%4."/>
      <w:lvlJc w:val="left"/>
      <w:pPr>
        <w:tabs>
          <w:tab w:val="left" w:pos="3600"/>
        </w:tabs>
        <w:ind w:left="3600" w:hanging="360"/>
      </w:pPr>
      <w:rPr>
        <w:rFonts w:cs="Times New Roman"/>
      </w:rPr>
    </w:lvl>
    <w:lvl w:ilvl="4" w:tentative="0">
      <w:start w:val="1"/>
      <w:numFmt w:val="lowerLetter"/>
      <w:lvlText w:val="%5."/>
      <w:lvlJc w:val="left"/>
      <w:pPr>
        <w:tabs>
          <w:tab w:val="left" w:pos="4320"/>
        </w:tabs>
        <w:ind w:left="4320" w:hanging="360"/>
      </w:pPr>
      <w:rPr>
        <w:rFonts w:cs="Times New Roman"/>
      </w:rPr>
    </w:lvl>
    <w:lvl w:ilvl="5" w:tentative="0">
      <w:start w:val="1"/>
      <w:numFmt w:val="lowerRoman"/>
      <w:lvlText w:val="%6."/>
      <w:lvlJc w:val="right"/>
      <w:pPr>
        <w:tabs>
          <w:tab w:val="left" w:pos="5040"/>
        </w:tabs>
        <w:ind w:left="5040" w:hanging="180"/>
      </w:pPr>
      <w:rPr>
        <w:rFonts w:cs="Times New Roman"/>
      </w:rPr>
    </w:lvl>
    <w:lvl w:ilvl="6" w:tentative="0">
      <w:start w:val="1"/>
      <w:numFmt w:val="decimal"/>
      <w:lvlText w:val="%7."/>
      <w:lvlJc w:val="left"/>
      <w:pPr>
        <w:tabs>
          <w:tab w:val="left" w:pos="5760"/>
        </w:tabs>
        <w:ind w:left="5760" w:hanging="360"/>
      </w:pPr>
      <w:rPr>
        <w:rFonts w:cs="Times New Roman"/>
      </w:rPr>
    </w:lvl>
    <w:lvl w:ilvl="7" w:tentative="0">
      <w:start w:val="1"/>
      <w:numFmt w:val="lowerLetter"/>
      <w:lvlText w:val="%8."/>
      <w:lvlJc w:val="left"/>
      <w:pPr>
        <w:tabs>
          <w:tab w:val="left" w:pos="6480"/>
        </w:tabs>
        <w:ind w:left="6480" w:hanging="360"/>
      </w:pPr>
      <w:rPr>
        <w:rFonts w:cs="Times New Roman"/>
      </w:rPr>
    </w:lvl>
    <w:lvl w:ilvl="8" w:tentative="0">
      <w:start w:val="1"/>
      <w:numFmt w:val="lowerRoman"/>
      <w:lvlText w:val="%9."/>
      <w:lvlJc w:val="right"/>
      <w:pPr>
        <w:tabs>
          <w:tab w:val="left" w:pos="7200"/>
        </w:tabs>
        <w:ind w:left="7200" w:hanging="180"/>
      </w:pPr>
      <w:rPr>
        <w:rFonts w:cs="Times New Roman"/>
      </w:rPr>
    </w:lvl>
  </w:abstractNum>
  <w:abstractNum w:abstractNumId="7">
    <w:nsid w:val="75CB3251"/>
    <w:multiLevelType w:val="multilevel"/>
    <w:tmpl w:val="75CB3251"/>
    <w:lvl w:ilvl="0" w:tentative="0">
      <w:start w:val="1"/>
      <w:numFmt w:val="bullet"/>
      <w:lvlText w:val=""/>
      <w:lvlJc w:val="left"/>
      <w:pPr>
        <w:tabs>
          <w:tab w:val="left" w:pos="357"/>
        </w:tabs>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8">
    <w:nsid w:val="7C104116"/>
    <w:multiLevelType w:val="multilevel"/>
    <w:tmpl w:val="7C104116"/>
    <w:lvl w:ilvl="0" w:tentative="0">
      <w:start w:val="1"/>
      <w:numFmt w:val="bullet"/>
      <w:lvlText w:val=""/>
      <w:lvlJc w:val="left"/>
      <w:pPr>
        <w:ind w:left="1800" w:hanging="360"/>
      </w:pPr>
      <w:rPr>
        <w:rFonts w:hint="default" w:ascii="Symbol" w:hAnsi="Symbol"/>
      </w:rPr>
    </w:lvl>
    <w:lvl w:ilvl="1" w:tentative="0">
      <w:start w:val="1"/>
      <w:numFmt w:val="bullet"/>
      <w:lvlText w:val=""/>
      <w:lvlJc w:val="left"/>
      <w:pPr>
        <w:ind w:left="2520" w:hanging="360"/>
      </w:pPr>
      <w:rPr>
        <w:rFonts w:hint="default" w:ascii="Symbol" w:hAnsi="Symbol"/>
      </w:rPr>
    </w:lvl>
    <w:lvl w:ilvl="2" w:tentative="0">
      <w:start w:val="1"/>
      <w:numFmt w:val="bullet"/>
      <w:lvlText w:val=""/>
      <w:lvlJc w:val="left"/>
      <w:pPr>
        <w:ind w:left="3240" w:hanging="360"/>
      </w:pPr>
      <w:rPr>
        <w:rFonts w:hint="default" w:ascii="Wingdings" w:hAnsi="Wingdings"/>
      </w:rPr>
    </w:lvl>
    <w:lvl w:ilvl="3" w:tentative="0">
      <w:start w:val="1"/>
      <w:numFmt w:val="bullet"/>
      <w:lvlText w:val=""/>
      <w:lvlJc w:val="left"/>
      <w:pPr>
        <w:ind w:left="3960" w:hanging="360"/>
      </w:pPr>
      <w:rPr>
        <w:rFonts w:hint="default" w:ascii="Symbol" w:hAnsi="Symbol"/>
      </w:rPr>
    </w:lvl>
    <w:lvl w:ilvl="4" w:tentative="0">
      <w:start w:val="1"/>
      <w:numFmt w:val="bullet"/>
      <w:lvlText w:val="o"/>
      <w:lvlJc w:val="left"/>
      <w:pPr>
        <w:ind w:left="4680" w:hanging="360"/>
      </w:pPr>
      <w:rPr>
        <w:rFonts w:hint="default" w:ascii="Courier New" w:hAnsi="Courier New"/>
      </w:rPr>
    </w:lvl>
    <w:lvl w:ilvl="5" w:tentative="0">
      <w:start w:val="1"/>
      <w:numFmt w:val="bullet"/>
      <w:lvlText w:val=""/>
      <w:lvlJc w:val="left"/>
      <w:pPr>
        <w:ind w:left="5400" w:hanging="360"/>
      </w:pPr>
      <w:rPr>
        <w:rFonts w:hint="default" w:ascii="Wingdings" w:hAnsi="Wingdings"/>
      </w:rPr>
    </w:lvl>
    <w:lvl w:ilvl="6" w:tentative="0">
      <w:start w:val="1"/>
      <w:numFmt w:val="bullet"/>
      <w:lvlText w:val=""/>
      <w:lvlJc w:val="left"/>
      <w:pPr>
        <w:ind w:left="6120" w:hanging="360"/>
      </w:pPr>
      <w:rPr>
        <w:rFonts w:hint="default" w:ascii="Symbol" w:hAnsi="Symbol"/>
      </w:rPr>
    </w:lvl>
    <w:lvl w:ilvl="7" w:tentative="0">
      <w:start w:val="1"/>
      <w:numFmt w:val="bullet"/>
      <w:lvlText w:val="o"/>
      <w:lvlJc w:val="left"/>
      <w:pPr>
        <w:ind w:left="6840" w:hanging="360"/>
      </w:pPr>
      <w:rPr>
        <w:rFonts w:hint="default" w:ascii="Courier New" w:hAnsi="Courier New"/>
      </w:rPr>
    </w:lvl>
    <w:lvl w:ilvl="8" w:tentative="0">
      <w:start w:val="1"/>
      <w:numFmt w:val="bullet"/>
      <w:lvlText w:val=""/>
      <w:lvlJc w:val="left"/>
      <w:pPr>
        <w:ind w:left="7560" w:hanging="360"/>
      </w:pPr>
      <w:rPr>
        <w:rFonts w:hint="default" w:ascii="Wingdings" w:hAnsi="Wingdings"/>
      </w:rPr>
    </w:lvl>
  </w:abstractNum>
  <w:num w:numId="1">
    <w:abstractNumId w:val="1"/>
  </w:num>
  <w:num w:numId="2">
    <w:abstractNumId w:val="6"/>
  </w:num>
  <w:num w:numId="3">
    <w:abstractNumId w:val="2"/>
  </w:num>
  <w:num w:numId="4">
    <w:abstractNumId w:val="8"/>
  </w:num>
  <w:num w:numId="5">
    <w:abstractNumId w:val="0"/>
  </w:num>
  <w:num w:numId="6">
    <w:abstractNumId w:val="5"/>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9B7"/>
    <w:rsid w:val="001C4823"/>
    <w:rsid w:val="005C7CDF"/>
    <w:rsid w:val="009253A7"/>
    <w:rsid w:val="009D1EDF"/>
    <w:rsid w:val="00A039B7"/>
    <w:rsid w:val="61A471C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Calibri"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uiPriority w:val="99"/>
    <w:rPr>
      <w:color w:val="0000FF"/>
      <w:u w:val="single"/>
    </w:rPr>
  </w:style>
  <w:style w:type="character" w:styleId="5">
    <w:name w:val="Strong"/>
    <w:qFormat/>
    <w:uiPriority w:val="0"/>
    <w:rPr>
      <w:rFonts w:cs="Times New Roman"/>
      <w:b/>
      <w:bCs/>
    </w:rPr>
  </w:style>
  <w:style w:type="paragraph" w:styleId="6">
    <w:name w:val="header"/>
    <w:basedOn w:val="1"/>
    <w:link w:val="14"/>
    <w:unhideWhenUsed/>
    <w:uiPriority w:val="99"/>
    <w:pPr>
      <w:tabs>
        <w:tab w:val="center" w:pos="4677"/>
        <w:tab w:val="right" w:pos="9355"/>
      </w:tabs>
    </w:pPr>
  </w:style>
  <w:style w:type="paragraph" w:styleId="7">
    <w:name w:val="Body Text"/>
    <w:basedOn w:val="1"/>
    <w:link w:val="17"/>
    <w:uiPriority w:val="0"/>
    <w:pPr>
      <w:spacing w:after="120"/>
    </w:pPr>
    <w:rPr>
      <w:rFonts w:eastAsia="Times New Roman"/>
    </w:rPr>
  </w:style>
  <w:style w:type="paragraph" w:styleId="8">
    <w:name w:val="Body Text Indent"/>
    <w:basedOn w:val="1"/>
    <w:link w:val="16"/>
    <w:semiHidden/>
    <w:unhideWhenUsed/>
    <w:uiPriority w:val="99"/>
    <w:pPr>
      <w:spacing w:after="120"/>
      <w:ind w:left="283"/>
    </w:pPr>
  </w:style>
  <w:style w:type="paragraph" w:styleId="9">
    <w:name w:val="footer"/>
    <w:basedOn w:val="1"/>
    <w:link w:val="15"/>
    <w:unhideWhenUsed/>
    <w:uiPriority w:val="99"/>
    <w:pPr>
      <w:tabs>
        <w:tab w:val="center" w:pos="4677"/>
        <w:tab w:val="right" w:pos="9355"/>
      </w:tabs>
    </w:pPr>
  </w:style>
  <w:style w:type="paragraph" w:styleId="10">
    <w:name w:val="Body Text Indent 2"/>
    <w:basedOn w:val="1"/>
    <w:link w:val="12"/>
    <w:uiPriority w:val="0"/>
    <w:pPr>
      <w:spacing w:after="120" w:line="480" w:lineRule="auto"/>
      <w:ind w:left="283"/>
      <w:jc w:val="both"/>
    </w:pPr>
    <w:rPr>
      <w:rFonts w:ascii="Arial" w:hAnsi="Arial" w:cs="Arial"/>
      <w:sz w:val="20"/>
      <w:szCs w:val="20"/>
    </w:rPr>
  </w:style>
  <w:style w:type="character" w:customStyle="1" w:styleId="11">
    <w:name w:val="Основной текст (5)"/>
    <w:uiPriority w:val="0"/>
    <w:rPr>
      <w:rFonts w:ascii="Calibri" w:hAnsi="Calibri" w:cs="Calibri"/>
      <w:i/>
      <w:iCs/>
      <w:color w:val="000000"/>
      <w:spacing w:val="0"/>
      <w:w w:val="100"/>
      <w:position w:val="0"/>
      <w:sz w:val="24"/>
      <w:szCs w:val="24"/>
      <w:u w:val="none"/>
      <w:lang w:val="ru-RU" w:eastAsia="ru-RU"/>
    </w:rPr>
  </w:style>
  <w:style w:type="character" w:customStyle="1" w:styleId="12">
    <w:name w:val="Основной текст с отступом 2 Знак"/>
    <w:basedOn w:val="2"/>
    <w:link w:val="10"/>
    <w:uiPriority w:val="0"/>
    <w:rPr>
      <w:rFonts w:ascii="Arial" w:hAnsi="Arial" w:eastAsia="Calibri" w:cs="Arial"/>
      <w:sz w:val="20"/>
      <w:szCs w:val="20"/>
      <w:lang w:eastAsia="ru-RU"/>
    </w:rPr>
  </w:style>
  <w:style w:type="paragraph" w:customStyle="1" w:styleId="13">
    <w:name w:val="Standard"/>
    <w:uiPriority w:val="0"/>
    <w:pPr>
      <w:suppressAutoHyphens/>
      <w:autoSpaceDN w:val="0"/>
      <w:spacing w:after="0" w:line="240" w:lineRule="auto"/>
      <w:textAlignment w:val="baseline"/>
    </w:pPr>
    <w:rPr>
      <w:rFonts w:ascii="Times New Roman" w:hAnsi="Times New Roman" w:eastAsia="Times New Roman" w:cs="Times New Roman"/>
      <w:kern w:val="3"/>
      <w:sz w:val="24"/>
      <w:szCs w:val="24"/>
      <w:lang w:val="ru-RU" w:eastAsia="ru-RU" w:bidi="ar-SA"/>
    </w:rPr>
  </w:style>
  <w:style w:type="character" w:customStyle="1" w:styleId="14">
    <w:name w:val="Верхний колонтитул Знак"/>
    <w:basedOn w:val="2"/>
    <w:link w:val="6"/>
    <w:uiPriority w:val="99"/>
    <w:rPr>
      <w:rFonts w:ascii="Times New Roman" w:hAnsi="Times New Roman" w:eastAsia="Calibri" w:cs="Times New Roman"/>
      <w:sz w:val="24"/>
      <w:szCs w:val="24"/>
      <w:lang w:eastAsia="ru-RU"/>
    </w:rPr>
  </w:style>
  <w:style w:type="character" w:customStyle="1" w:styleId="15">
    <w:name w:val="Нижний колонтитул Знак"/>
    <w:basedOn w:val="2"/>
    <w:link w:val="9"/>
    <w:uiPriority w:val="99"/>
    <w:rPr>
      <w:rFonts w:ascii="Times New Roman" w:hAnsi="Times New Roman" w:eastAsia="Calibri" w:cs="Times New Roman"/>
      <w:sz w:val="24"/>
      <w:szCs w:val="24"/>
      <w:lang w:eastAsia="ru-RU"/>
    </w:rPr>
  </w:style>
  <w:style w:type="character" w:customStyle="1" w:styleId="16">
    <w:name w:val="Основной текст с отступом Знак"/>
    <w:basedOn w:val="2"/>
    <w:link w:val="8"/>
    <w:semiHidden/>
    <w:uiPriority w:val="0"/>
    <w:rPr>
      <w:rFonts w:ascii="Times New Roman" w:hAnsi="Times New Roman" w:eastAsia="Calibri" w:cs="Times New Roman"/>
      <w:sz w:val="24"/>
      <w:szCs w:val="24"/>
      <w:lang w:eastAsia="ru-RU"/>
    </w:rPr>
  </w:style>
  <w:style w:type="character" w:customStyle="1" w:styleId="17">
    <w:name w:val="Основной текст Знак"/>
    <w:basedOn w:val="2"/>
    <w:link w:val="7"/>
    <w:uiPriority w:val="0"/>
    <w:rPr>
      <w:rFonts w:ascii="Times New Roman" w:hAnsi="Times New Roman" w:eastAsia="Times New Roman" w:cs="Times New Roman"/>
      <w:sz w:val="24"/>
      <w:szCs w:val="24"/>
      <w:lang w:eastAsia="ru-RU"/>
    </w:rPr>
  </w:style>
  <w:style w:type="paragraph" w:styleId="18">
    <w:name w:val="List Paragraph"/>
    <w:basedOn w:val="1"/>
    <w:qFormat/>
    <w:uiPriority w:val="34"/>
    <w:pPr>
      <w:spacing w:after="160" w:line="259" w:lineRule="auto"/>
      <w:ind w:left="720"/>
      <w:contextualSpacing/>
    </w:pPr>
    <w:rPr>
      <w:rFonts w:ascii="Calibri" w:hAnsi="Calibri"/>
      <w:sz w:val="22"/>
      <w:szCs w:val="2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6653</Words>
  <Characters>37926</Characters>
  <Lines>316</Lines>
  <Paragraphs>88</Paragraphs>
  <TotalTime>0</TotalTime>
  <ScaleCrop>false</ScaleCrop>
  <LinksUpToDate>false</LinksUpToDate>
  <CharactersWithSpaces>44491</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2019-04-01T18:00:00Z</dcterms:created>
  <dc:creator>админ</dc:creator>
  <cp:lastModifiedBy>kukushkina_ts</cp:lastModifiedBy>
  <dcterms:modified xsi:type="dcterms:W3CDTF">2023-03-17T11:33:07Z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CE895718237141EA9ACD291FC3C5520B</vt:lpwstr>
  </property>
</Properties>
</file>